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Межкультурные коммуникации и международные связи с общественностью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корпоративными коммуникациями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D226E34" w:rsidR="00A77598" w:rsidRPr="00374A5A" w:rsidRDefault="00374A5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77DB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77DBA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077DBA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077DBA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077DBA">
              <w:rPr>
                <w:rFonts w:ascii="Times New Roman" w:hAnsi="Times New Roman" w:cs="Times New Roman"/>
                <w:sz w:val="20"/>
                <w:szCs w:val="20"/>
              </w:rPr>
              <w:t>, Кривоносов Алексей Дмитриевич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132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132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C015076" w:rsidR="004475DA" w:rsidRPr="00374A5A" w:rsidRDefault="00374A5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10FC272" w14:textId="77777777" w:rsidR="00077DB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0362117" w:history="1">
            <w:r w:rsidR="00077DBA" w:rsidRPr="00D42CD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77DBA">
              <w:rPr>
                <w:noProof/>
                <w:webHidden/>
              </w:rPr>
              <w:tab/>
            </w:r>
            <w:r w:rsidR="00077DBA">
              <w:rPr>
                <w:noProof/>
                <w:webHidden/>
              </w:rPr>
              <w:fldChar w:fldCharType="begin"/>
            </w:r>
            <w:r w:rsidR="00077DBA">
              <w:rPr>
                <w:noProof/>
                <w:webHidden/>
              </w:rPr>
              <w:instrText xml:space="preserve"> PAGEREF _Toc200362117 \h </w:instrText>
            </w:r>
            <w:r w:rsidR="00077DBA">
              <w:rPr>
                <w:noProof/>
                <w:webHidden/>
              </w:rPr>
            </w:r>
            <w:r w:rsidR="00077DBA">
              <w:rPr>
                <w:noProof/>
                <w:webHidden/>
              </w:rPr>
              <w:fldChar w:fldCharType="separate"/>
            </w:r>
            <w:r w:rsidR="00077DBA">
              <w:rPr>
                <w:noProof/>
                <w:webHidden/>
              </w:rPr>
              <w:t>3</w:t>
            </w:r>
            <w:r w:rsidR="00077DBA">
              <w:rPr>
                <w:noProof/>
                <w:webHidden/>
              </w:rPr>
              <w:fldChar w:fldCharType="end"/>
            </w:r>
          </w:hyperlink>
        </w:p>
        <w:p w14:paraId="04A388BA" w14:textId="77777777" w:rsidR="00077DBA" w:rsidRDefault="00F775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62118" w:history="1">
            <w:r w:rsidR="00077DBA" w:rsidRPr="00D42CD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77DBA">
              <w:rPr>
                <w:noProof/>
                <w:webHidden/>
              </w:rPr>
              <w:tab/>
            </w:r>
            <w:r w:rsidR="00077DBA">
              <w:rPr>
                <w:noProof/>
                <w:webHidden/>
              </w:rPr>
              <w:fldChar w:fldCharType="begin"/>
            </w:r>
            <w:r w:rsidR="00077DBA">
              <w:rPr>
                <w:noProof/>
                <w:webHidden/>
              </w:rPr>
              <w:instrText xml:space="preserve"> PAGEREF _Toc200362118 \h </w:instrText>
            </w:r>
            <w:r w:rsidR="00077DBA">
              <w:rPr>
                <w:noProof/>
                <w:webHidden/>
              </w:rPr>
            </w:r>
            <w:r w:rsidR="00077DBA">
              <w:rPr>
                <w:noProof/>
                <w:webHidden/>
              </w:rPr>
              <w:fldChar w:fldCharType="separate"/>
            </w:r>
            <w:r w:rsidR="00077DBA">
              <w:rPr>
                <w:noProof/>
                <w:webHidden/>
              </w:rPr>
              <w:t>3</w:t>
            </w:r>
            <w:r w:rsidR="00077DBA">
              <w:rPr>
                <w:noProof/>
                <w:webHidden/>
              </w:rPr>
              <w:fldChar w:fldCharType="end"/>
            </w:r>
          </w:hyperlink>
        </w:p>
        <w:p w14:paraId="10C0FE0C" w14:textId="77777777" w:rsidR="00077DBA" w:rsidRDefault="00F775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62119" w:history="1">
            <w:r w:rsidR="00077DBA" w:rsidRPr="00D42CD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77DBA">
              <w:rPr>
                <w:noProof/>
                <w:webHidden/>
              </w:rPr>
              <w:tab/>
            </w:r>
            <w:r w:rsidR="00077DBA">
              <w:rPr>
                <w:noProof/>
                <w:webHidden/>
              </w:rPr>
              <w:fldChar w:fldCharType="begin"/>
            </w:r>
            <w:r w:rsidR="00077DBA">
              <w:rPr>
                <w:noProof/>
                <w:webHidden/>
              </w:rPr>
              <w:instrText xml:space="preserve"> PAGEREF _Toc200362119 \h </w:instrText>
            </w:r>
            <w:r w:rsidR="00077DBA">
              <w:rPr>
                <w:noProof/>
                <w:webHidden/>
              </w:rPr>
            </w:r>
            <w:r w:rsidR="00077DBA">
              <w:rPr>
                <w:noProof/>
                <w:webHidden/>
              </w:rPr>
              <w:fldChar w:fldCharType="separate"/>
            </w:r>
            <w:r w:rsidR="00077DBA">
              <w:rPr>
                <w:noProof/>
                <w:webHidden/>
              </w:rPr>
              <w:t>3</w:t>
            </w:r>
            <w:r w:rsidR="00077DBA">
              <w:rPr>
                <w:noProof/>
                <w:webHidden/>
              </w:rPr>
              <w:fldChar w:fldCharType="end"/>
            </w:r>
          </w:hyperlink>
        </w:p>
        <w:p w14:paraId="56DEC7DB" w14:textId="77777777" w:rsidR="00077DBA" w:rsidRDefault="00F775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62120" w:history="1">
            <w:r w:rsidR="00077DBA" w:rsidRPr="00D42CD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77DBA">
              <w:rPr>
                <w:noProof/>
                <w:webHidden/>
              </w:rPr>
              <w:tab/>
            </w:r>
            <w:r w:rsidR="00077DBA">
              <w:rPr>
                <w:noProof/>
                <w:webHidden/>
              </w:rPr>
              <w:fldChar w:fldCharType="begin"/>
            </w:r>
            <w:r w:rsidR="00077DBA">
              <w:rPr>
                <w:noProof/>
                <w:webHidden/>
              </w:rPr>
              <w:instrText xml:space="preserve"> PAGEREF _Toc200362120 \h </w:instrText>
            </w:r>
            <w:r w:rsidR="00077DBA">
              <w:rPr>
                <w:noProof/>
                <w:webHidden/>
              </w:rPr>
            </w:r>
            <w:r w:rsidR="00077DBA">
              <w:rPr>
                <w:noProof/>
                <w:webHidden/>
              </w:rPr>
              <w:fldChar w:fldCharType="separate"/>
            </w:r>
            <w:r w:rsidR="00077DBA">
              <w:rPr>
                <w:noProof/>
                <w:webHidden/>
              </w:rPr>
              <w:t>4</w:t>
            </w:r>
            <w:r w:rsidR="00077DBA">
              <w:rPr>
                <w:noProof/>
                <w:webHidden/>
              </w:rPr>
              <w:fldChar w:fldCharType="end"/>
            </w:r>
          </w:hyperlink>
        </w:p>
        <w:p w14:paraId="3BA610EC" w14:textId="77777777" w:rsidR="00077DBA" w:rsidRDefault="00F775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62121" w:history="1">
            <w:r w:rsidR="00077DBA" w:rsidRPr="00D42CD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77DBA">
              <w:rPr>
                <w:noProof/>
                <w:webHidden/>
              </w:rPr>
              <w:tab/>
            </w:r>
            <w:r w:rsidR="00077DBA">
              <w:rPr>
                <w:noProof/>
                <w:webHidden/>
              </w:rPr>
              <w:fldChar w:fldCharType="begin"/>
            </w:r>
            <w:r w:rsidR="00077DBA">
              <w:rPr>
                <w:noProof/>
                <w:webHidden/>
              </w:rPr>
              <w:instrText xml:space="preserve"> PAGEREF _Toc200362121 \h </w:instrText>
            </w:r>
            <w:r w:rsidR="00077DBA">
              <w:rPr>
                <w:noProof/>
                <w:webHidden/>
              </w:rPr>
            </w:r>
            <w:r w:rsidR="00077DBA">
              <w:rPr>
                <w:noProof/>
                <w:webHidden/>
              </w:rPr>
              <w:fldChar w:fldCharType="separate"/>
            </w:r>
            <w:r w:rsidR="00077DBA">
              <w:rPr>
                <w:noProof/>
                <w:webHidden/>
              </w:rPr>
              <w:t>7</w:t>
            </w:r>
            <w:r w:rsidR="00077DBA">
              <w:rPr>
                <w:noProof/>
                <w:webHidden/>
              </w:rPr>
              <w:fldChar w:fldCharType="end"/>
            </w:r>
          </w:hyperlink>
        </w:p>
        <w:p w14:paraId="6CE40AF1" w14:textId="77777777" w:rsidR="00077DBA" w:rsidRDefault="00F775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62122" w:history="1">
            <w:r w:rsidR="00077DBA" w:rsidRPr="00D42CD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77DBA">
              <w:rPr>
                <w:noProof/>
                <w:webHidden/>
              </w:rPr>
              <w:tab/>
            </w:r>
            <w:r w:rsidR="00077DBA">
              <w:rPr>
                <w:noProof/>
                <w:webHidden/>
              </w:rPr>
              <w:fldChar w:fldCharType="begin"/>
            </w:r>
            <w:r w:rsidR="00077DBA">
              <w:rPr>
                <w:noProof/>
                <w:webHidden/>
              </w:rPr>
              <w:instrText xml:space="preserve"> PAGEREF _Toc200362122 \h </w:instrText>
            </w:r>
            <w:r w:rsidR="00077DBA">
              <w:rPr>
                <w:noProof/>
                <w:webHidden/>
              </w:rPr>
            </w:r>
            <w:r w:rsidR="00077DBA">
              <w:rPr>
                <w:noProof/>
                <w:webHidden/>
              </w:rPr>
              <w:fldChar w:fldCharType="separate"/>
            </w:r>
            <w:r w:rsidR="00077DBA">
              <w:rPr>
                <w:noProof/>
                <w:webHidden/>
              </w:rPr>
              <w:t>7</w:t>
            </w:r>
            <w:r w:rsidR="00077DBA">
              <w:rPr>
                <w:noProof/>
                <w:webHidden/>
              </w:rPr>
              <w:fldChar w:fldCharType="end"/>
            </w:r>
          </w:hyperlink>
        </w:p>
        <w:p w14:paraId="0384BE42" w14:textId="77777777" w:rsidR="00077DBA" w:rsidRDefault="00F775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62123" w:history="1">
            <w:r w:rsidR="00077DBA" w:rsidRPr="00D42CD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77DBA">
              <w:rPr>
                <w:noProof/>
                <w:webHidden/>
              </w:rPr>
              <w:tab/>
            </w:r>
            <w:r w:rsidR="00077DBA">
              <w:rPr>
                <w:noProof/>
                <w:webHidden/>
              </w:rPr>
              <w:fldChar w:fldCharType="begin"/>
            </w:r>
            <w:r w:rsidR="00077DBA">
              <w:rPr>
                <w:noProof/>
                <w:webHidden/>
              </w:rPr>
              <w:instrText xml:space="preserve"> PAGEREF _Toc200362123 \h </w:instrText>
            </w:r>
            <w:r w:rsidR="00077DBA">
              <w:rPr>
                <w:noProof/>
                <w:webHidden/>
              </w:rPr>
            </w:r>
            <w:r w:rsidR="00077DBA">
              <w:rPr>
                <w:noProof/>
                <w:webHidden/>
              </w:rPr>
              <w:fldChar w:fldCharType="separate"/>
            </w:r>
            <w:r w:rsidR="00077DBA">
              <w:rPr>
                <w:noProof/>
                <w:webHidden/>
              </w:rPr>
              <w:t>8</w:t>
            </w:r>
            <w:r w:rsidR="00077DBA">
              <w:rPr>
                <w:noProof/>
                <w:webHidden/>
              </w:rPr>
              <w:fldChar w:fldCharType="end"/>
            </w:r>
          </w:hyperlink>
        </w:p>
        <w:p w14:paraId="1683A373" w14:textId="77777777" w:rsidR="00077DBA" w:rsidRDefault="00F775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62124" w:history="1">
            <w:r w:rsidR="00077DBA" w:rsidRPr="00D42CD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77DBA">
              <w:rPr>
                <w:noProof/>
                <w:webHidden/>
              </w:rPr>
              <w:tab/>
            </w:r>
            <w:r w:rsidR="00077DBA">
              <w:rPr>
                <w:noProof/>
                <w:webHidden/>
              </w:rPr>
              <w:fldChar w:fldCharType="begin"/>
            </w:r>
            <w:r w:rsidR="00077DBA">
              <w:rPr>
                <w:noProof/>
                <w:webHidden/>
              </w:rPr>
              <w:instrText xml:space="preserve"> PAGEREF _Toc200362124 \h </w:instrText>
            </w:r>
            <w:r w:rsidR="00077DBA">
              <w:rPr>
                <w:noProof/>
                <w:webHidden/>
              </w:rPr>
            </w:r>
            <w:r w:rsidR="00077DBA">
              <w:rPr>
                <w:noProof/>
                <w:webHidden/>
              </w:rPr>
              <w:fldChar w:fldCharType="separate"/>
            </w:r>
            <w:r w:rsidR="00077DBA">
              <w:rPr>
                <w:noProof/>
                <w:webHidden/>
              </w:rPr>
              <w:t>8</w:t>
            </w:r>
            <w:r w:rsidR="00077DBA">
              <w:rPr>
                <w:noProof/>
                <w:webHidden/>
              </w:rPr>
              <w:fldChar w:fldCharType="end"/>
            </w:r>
          </w:hyperlink>
        </w:p>
        <w:p w14:paraId="53223277" w14:textId="77777777" w:rsidR="00077DBA" w:rsidRDefault="00F775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62125" w:history="1">
            <w:r w:rsidR="00077DBA" w:rsidRPr="00D42CD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77DBA">
              <w:rPr>
                <w:noProof/>
                <w:webHidden/>
              </w:rPr>
              <w:tab/>
            </w:r>
            <w:r w:rsidR="00077DBA">
              <w:rPr>
                <w:noProof/>
                <w:webHidden/>
              </w:rPr>
              <w:fldChar w:fldCharType="begin"/>
            </w:r>
            <w:r w:rsidR="00077DBA">
              <w:rPr>
                <w:noProof/>
                <w:webHidden/>
              </w:rPr>
              <w:instrText xml:space="preserve"> PAGEREF _Toc200362125 \h </w:instrText>
            </w:r>
            <w:r w:rsidR="00077DBA">
              <w:rPr>
                <w:noProof/>
                <w:webHidden/>
              </w:rPr>
            </w:r>
            <w:r w:rsidR="00077DBA">
              <w:rPr>
                <w:noProof/>
                <w:webHidden/>
              </w:rPr>
              <w:fldChar w:fldCharType="separate"/>
            </w:r>
            <w:r w:rsidR="00077DBA">
              <w:rPr>
                <w:noProof/>
                <w:webHidden/>
              </w:rPr>
              <w:t>9</w:t>
            </w:r>
            <w:r w:rsidR="00077DBA">
              <w:rPr>
                <w:noProof/>
                <w:webHidden/>
              </w:rPr>
              <w:fldChar w:fldCharType="end"/>
            </w:r>
          </w:hyperlink>
        </w:p>
        <w:p w14:paraId="61F6E834" w14:textId="77777777" w:rsidR="00077DBA" w:rsidRDefault="00F775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62126" w:history="1">
            <w:r w:rsidR="00077DBA" w:rsidRPr="00D42CD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77DBA">
              <w:rPr>
                <w:noProof/>
                <w:webHidden/>
              </w:rPr>
              <w:tab/>
            </w:r>
            <w:r w:rsidR="00077DBA">
              <w:rPr>
                <w:noProof/>
                <w:webHidden/>
              </w:rPr>
              <w:fldChar w:fldCharType="begin"/>
            </w:r>
            <w:r w:rsidR="00077DBA">
              <w:rPr>
                <w:noProof/>
                <w:webHidden/>
              </w:rPr>
              <w:instrText xml:space="preserve"> PAGEREF _Toc200362126 \h </w:instrText>
            </w:r>
            <w:r w:rsidR="00077DBA">
              <w:rPr>
                <w:noProof/>
                <w:webHidden/>
              </w:rPr>
            </w:r>
            <w:r w:rsidR="00077DBA">
              <w:rPr>
                <w:noProof/>
                <w:webHidden/>
              </w:rPr>
              <w:fldChar w:fldCharType="separate"/>
            </w:r>
            <w:r w:rsidR="00077DBA">
              <w:rPr>
                <w:noProof/>
                <w:webHidden/>
              </w:rPr>
              <w:t>10</w:t>
            </w:r>
            <w:r w:rsidR="00077DBA">
              <w:rPr>
                <w:noProof/>
                <w:webHidden/>
              </w:rPr>
              <w:fldChar w:fldCharType="end"/>
            </w:r>
          </w:hyperlink>
        </w:p>
        <w:p w14:paraId="5836FF16" w14:textId="77777777" w:rsidR="00077DBA" w:rsidRDefault="00F775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62127" w:history="1">
            <w:r w:rsidR="00077DBA" w:rsidRPr="00D42CD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77DBA">
              <w:rPr>
                <w:noProof/>
                <w:webHidden/>
              </w:rPr>
              <w:tab/>
            </w:r>
            <w:r w:rsidR="00077DBA">
              <w:rPr>
                <w:noProof/>
                <w:webHidden/>
              </w:rPr>
              <w:fldChar w:fldCharType="begin"/>
            </w:r>
            <w:r w:rsidR="00077DBA">
              <w:rPr>
                <w:noProof/>
                <w:webHidden/>
              </w:rPr>
              <w:instrText xml:space="preserve"> PAGEREF _Toc200362127 \h </w:instrText>
            </w:r>
            <w:r w:rsidR="00077DBA">
              <w:rPr>
                <w:noProof/>
                <w:webHidden/>
              </w:rPr>
            </w:r>
            <w:r w:rsidR="00077DBA">
              <w:rPr>
                <w:noProof/>
                <w:webHidden/>
              </w:rPr>
              <w:fldChar w:fldCharType="separate"/>
            </w:r>
            <w:r w:rsidR="00077DBA">
              <w:rPr>
                <w:noProof/>
                <w:webHidden/>
              </w:rPr>
              <w:t>11</w:t>
            </w:r>
            <w:r w:rsidR="00077DBA">
              <w:rPr>
                <w:noProof/>
                <w:webHidden/>
              </w:rPr>
              <w:fldChar w:fldCharType="end"/>
            </w:r>
          </w:hyperlink>
        </w:p>
        <w:p w14:paraId="50E4D3EB" w14:textId="77777777" w:rsidR="00077DBA" w:rsidRDefault="00F775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62128" w:history="1">
            <w:r w:rsidR="00077DBA" w:rsidRPr="00D42CD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77DBA">
              <w:rPr>
                <w:noProof/>
                <w:webHidden/>
              </w:rPr>
              <w:tab/>
            </w:r>
            <w:r w:rsidR="00077DBA">
              <w:rPr>
                <w:noProof/>
                <w:webHidden/>
              </w:rPr>
              <w:fldChar w:fldCharType="begin"/>
            </w:r>
            <w:r w:rsidR="00077DBA">
              <w:rPr>
                <w:noProof/>
                <w:webHidden/>
              </w:rPr>
              <w:instrText xml:space="preserve"> PAGEREF _Toc200362128 \h </w:instrText>
            </w:r>
            <w:r w:rsidR="00077DBA">
              <w:rPr>
                <w:noProof/>
                <w:webHidden/>
              </w:rPr>
            </w:r>
            <w:r w:rsidR="00077DBA">
              <w:rPr>
                <w:noProof/>
                <w:webHidden/>
              </w:rPr>
              <w:fldChar w:fldCharType="separate"/>
            </w:r>
            <w:r w:rsidR="00077DBA">
              <w:rPr>
                <w:noProof/>
                <w:webHidden/>
              </w:rPr>
              <w:t>13</w:t>
            </w:r>
            <w:r w:rsidR="00077DBA">
              <w:rPr>
                <w:noProof/>
                <w:webHidden/>
              </w:rPr>
              <w:fldChar w:fldCharType="end"/>
            </w:r>
          </w:hyperlink>
        </w:p>
        <w:p w14:paraId="75A2D1E8" w14:textId="77777777" w:rsidR="00077DBA" w:rsidRDefault="00F775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62129" w:history="1">
            <w:r w:rsidR="00077DBA" w:rsidRPr="00D42CD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77DBA">
              <w:rPr>
                <w:noProof/>
                <w:webHidden/>
              </w:rPr>
              <w:tab/>
            </w:r>
            <w:r w:rsidR="00077DBA">
              <w:rPr>
                <w:noProof/>
                <w:webHidden/>
              </w:rPr>
              <w:fldChar w:fldCharType="begin"/>
            </w:r>
            <w:r w:rsidR="00077DBA">
              <w:rPr>
                <w:noProof/>
                <w:webHidden/>
              </w:rPr>
              <w:instrText xml:space="preserve"> PAGEREF _Toc200362129 \h </w:instrText>
            </w:r>
            <w:r w:rsidR="00077DBA">
              <w:rPr>
                <w:noProof/>
                <w:webHidden/>
              </w:rPr>
            </w:r>
            <w:r w:rsidR="00077DBA">
              <w:rPr>
                <w:noProof/>
                <w:webHidden/>
              </w:rPr>
              <w:fldChar w:fldCharType="separate"/>
            </w:r>
            <w:r w:rsidR="00077DBA">
              <w:rPr>
                <w:noProof/>
                <w:webHidden/>
              </w:rPr>
              <w:t>13</w:t>
            </w:r>
            <w:r w:rsidR="00077DBA">
              <w:rPr>
                <w:noProof/>
                <w:webHidden/>
              </w:rPr>
              <w:fldChar w:fldCharType="end"/>
            </w:r>
          </w:hyperlink>
        </w:p>
        <w:p w14:paraId="025BB4EF" w14:textId="77777777" w:rsidR="00077DBA" w:rsidRDefault="00F775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62130" w:history="1">
            <w:r w:rsidR="00077DBA" w:rsidRPr="00D42CD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77DBA">
              <w:rPr>
                <w:noProof/>
                <w:webHidden/>
              </w:rPr>
              <w:tab/>
            </w:r>
            <w:r w:rsidR="00077DBA">
              <w:rPr>
                <w:noProof/>
                <w:webHidden/>
              </w:rPr>
              <w:fldChar w:fldCharType="begin"/>
            </w:r>
            <w:r w:rsidR="00077DBA">
              <w:rPr>
                <w:noProof/>
                <w:webHidden/>
              </w:rPr>
              <w:instrText xml:space="preserve"> PAGEREF _Toc200362130 \h </w:instrText>
            </w:r>
            <w:r w:rsidR="00077DBA">
              <w:rPr>
                <w:noProof/>
                <w:webHidden/>
              </w:rPr>
            </w:r>
            <w:r w:rsidR="00077DBA">
              <w:rPr>
                <w:noProof/>
                <w:webHidden/>
              </w:rPr>
              <w:fldChar w:fldCharType="separate"/>
            </w:r>
            <w:r w:rsidR="00077DBA">
              <w:rPr>
                <w:noProof/>
                <w:webHidden/>
              </w:rPr>
              <w:t>14</w:t>
            </w:r>
            <w:r w:rsidR="00077DBA">
              <w:rPr>
                <w:noProof/>
                <w:webHidden/>
              </w:rPr>
              <w:fldChar w:fldCharType="end"/>
            </w:r>
          </w:hyperlink>
        </w:p>
        <w:p w14:paraId="1338EDD9" w14:textId="77777777" w:rsidR="00077DBA" w:rsidRDefault="00F775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62131" w:history="1">
            <w:r w:rsidR="00077DBA" w:rsidRPr="00D42CD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77DBA">
              <w:rPr>
                <w:noProof/>
                <w:webHidden/>
              </w:rPr>
              <w:tab/>
            </w:r>
            <w:r w:rsidR="00077DBA">
              <w:rPr>
                <w:noProof/>
                <w:webHidden/>
              </w:rPr>
              <w:fldChar w:fldCharType="begin"/>
            </w:r>
            <w:r w:rsidR="00077DBA">
              <w:rPr>
                <w:noProof/>
                <w:webHidden/>
              </w:rPr>
              <w:instrText xml:space="preserve"> PAGEREF _Toc200362131 \h </w:instrText>
            </w:r>
            <w:r w:rsidR="00077DBA">
              <w:rPr>
                <w:noProof/>
                <w:webHidden/>
              </w:rPr>
            </w:r>
            <w:r w:rsidR="00077DBA">
              <w:rPr>
                <w:noProof/>
                <w:webHidden/>
              </w:rPr>
              <w:fldChar w:fldCharType="separate"/>
            </w:r>
            <w:r w:rsidR="00077DBA">
              <w:rPr>
                <w:noProof/>
                <w:webHidden/>
              </w:rPr>
              <w:t>14</w:t>
            </w:r>
            <w:r w:rsidR="00077DBA">
              <w:rPr>
                <w:noProof/>
                <w:webHidden/>
              </w:rPr>
              <w:fldChar w:fldCharType="end"/>
            </w:r>
          </w:hyperlink>
        </w:p>
        <w:p w14:paraId="0A095A15" w14:textId="77777777" w:rsidR="00077DBA" w:rsidRDefault="00F775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62132" w:history="1">
            <w:r w:rsidR="00077DBA" w:rsidRPr="00D42CD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77DBA">
              <w:rPr>
                <w:noProof/>
                <w:webHidden/>
              </w:rPr>
              <w:tab/>
            </w:r>
            <w:r w:rsidR="00077DBA">
              <w:rPr>
                <w:noProof/>
                <w:webHidden/>
              </w:rPr>
              <w:fldChar w:fldCharType="begin"/>
            </w:r>
            <w:r w:rsidR="00077DBA">
              <w:rPr>
                <w:noProof/>
                <w:webHidden/>
              </w:rPr>
              <w:instrText xml:space="preserve"> PAGEREF _Toc200362132 \h </w:instrText>
            </w:r>
            <w:r w:rsidR="00077DBA">
              <w:rPr>
                <w:noProof/>
                <w:webHidden/>
              </w:rPr>
            </w:r>
            <w:r w:rsidR="00077DBA">
              <w:rPr>
                <w:noProof/>
                <w:webHidden/>
              </w:rPr>
              <w:fldChar w:fldCharType="separate"/>
            </w:r>
            <w:r w:rsidR="00077DBA">
              <w:rPr>
                <w:noProof/>
                <w:webHidden/>
              </w:rPr>
              <w:t>14</w:t>
            </w:r>
            <w:r w:rsidR="00077DBA">
              <w:rPr>
                <w:noProof/>
                <w:webHidden/>
              </w:rPr>
              <w:fldChar w:fldCharType="end"/>
            </w:r>
          </w:hyperlink>
        </w:p>
        <w:p w14:paraId="23D17D3F" w14:textId="77777777" w:rsidR="00077DBA" w:rsidRDefault="00F775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62133" w:history="1">
            <w:r w:rsidR="00077DBA" w:rsidRPr="00D42CD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77DBA">
              <w:rPr>
                <w:noProof/>
                <w:webHidden/>
              </w:rPr>
              <w:tab/>
            </w:r>
            <w:r w:rsidR="00077DBA">
              <w:rPr>
                <w:noProof/>
                <w:webHidden/>
              </w:rPr>
              <w:fldChar w:fldCharType="begin"/>
            </w:r>
            <w:r w:rsidR="00077DBA">
              <w:rPr>
                <w:noProof/>
                <w:webHidden/>
              </w:rPr>
              <w:instrText xml:space="preserve"> PAGEREF _Toc200362133 \h </w:instrText>
            </w:r>
            <w:r w:rsidR="00077DBA">
              <w:rPr>
                <w:noProof/>
                <w:webHidden/>
              </w:rPr>
            </w:r>
            <w:r w:rsidR="00077DBA">
              <w:rPr>
                <w:noProof/>
                <w:webHidden/>
              </w:rPr>
              <w:fldChar w:fldCharType="separate"/>
            </w:r>
            <w:r w:rsidR="00077DBA">
              <w:rPr>
                <w:noProof/>
                <w:webHidden/>
              </w:rPr>
              <w:t>14</w:t>
            </w:r>
            <w:r w:rsidR="00077DBA">
              <w:rPr>
                <w:noProof/>
                <w:webHidden/>
              </w:rPr>
              <w:fldChar w:fldCharType="end"/>
            </w:r>
          </w:hyperlink>
        </w:p>
        <w:p w14:paraId="36BE9468" w14:textId="77777777" w:rsidR="00077DBA" w:rsidRDefault="00F775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62134" w:history="1">
            <w:r w:rsidR="00077DBA" w:rsidRPr="00D42CD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77DBA">
              <w:rPr>
                <w:noProof/>
                <w:webHidden/>
              </w:rPr>
              <w:tab/>
            </w:r>
            <w:r w:rsidR="00077DBA">
              <w:rPr>
                <w:noProof/>
                <w:webHidden/>
              </w:rPr>
              <w:fldChar w:fldCharType="begin"/>
            </w:r>
            <w:r w:rsidR="00077DBA">
              <w:rPr>
                <w:noProof/>
                <w:webHidden/>
              </w:rPr>
              <w:instrText xml:space="preserve"> PAGEREF _Toc200362134 \h </w:instrText>
            </w:r>
            <w:r w:rsidR="00077DBA">
              <w:rPr>
                <w:noProof/>
                <w:webHidden/>
              </w:rPr>
            </w:r>
            <w:r w:rsidR="00077DBA">
              <w:rPr>
                <w:noProof/>
                <w:webHidden/>
              </w:rPr>
              <w:fldChar w:fldCharType="separate"/>
            </w:r>
            <w:r w:rsidR="00077DBA">
              <w:rPr>
                <w:noProof/>
                <w:webHidden/>
              </w:rPr>
              <w:t>15</w:t>
            </w:r>
            <w:r w:rsidR="00077DB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03621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обучающихся магистратуры основные представления о межкультурной коммуникации, ее роли в международных связях с общественностью, а также подготовить их к эффективному межкультурному взаимодействию и оптимальному формированию межкультурной компетенции в современном информационном обществе.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03621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Межкультурные коммуникации и международные связи с общественностью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03621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077DB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77DB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77DB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77DB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77DB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77DB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77DBA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077DBA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077DB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77DB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77DB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77DBA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077DBA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77DBA">
              <w:rPr>
                <w:rFonts w:ascii="Times New Roman" w:hAnsi="Times New Roman" w:cs="Times New Roman"/>
              </w:rPr>
              <w:t xml:space="preserve">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77DB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77DBA">
              <w:rPr>
                <w:rFonts w:ascii="Times New Roman" w:hAnsi="Times New Roman" w:cs="Times New Roman"/>
                <w:lang w:bidi="ru-RU"/>
              </w:rPr>
              <w:t xml:space="preserve">УК-5.1 - </w:t>
            </w:r>
            <w:proofErr w:type="gramStart"/>
            <w:r w:rsidRPr="00077DBA">
              <w:rPr>
                <w:rFonts w:ascii="Times New Roman" w:hAnsi="Times New Roman" w:cs="Times New Roman"/>
                <w:lang w:bidi="ru-RU"/>
              </w:rPr>
              <w:t>Находит и использует</w:t>
            </w:r>
            <w:proofErr w:type="gramEnd"/>
            <w:r w:rsidRPr="00077DBA">
              <w:rPr>
                <w:rFonts w:ascii="Times New Roman" w:hAnsi="Times New Roman" w:cs="Times New Roman"/>
                <w:lang w:bidi="ru-RU"/>
              </w:rPr>
              <w:t xml:space="preserve"> необходимую для саморазвития и взаимодействия с другими людьми информацию о культурных особенностях и традициях различных социальных групп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77DB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77DBA">
              <w:rPr>
                <w:rFonts w:ascii="Times New Roman" w:hAnsi="Times New Roman" w:cs="Times New Roman"/>
              </w:rPr>
              <w:t xml:space="preserve">Знать: </w:t>
            </w:r>
            <w:r w:rsidR="00316402" w:rsidRPr="00077DBA">
              <w:rPr>
                <w:rFonts w:ascii="Times New Roman" w:hAnsi="Times New Roman" w:cs="Times New Roman"/>
              </w:rPr>
              <w:t xml:space="preserve">Информацию о разнообразии культур в процессе </w:t>
            </w:r>
            <w:proofErr w:type="spellStart"/>
            <w:r w:rsidR="00316402" w:rsidRPr="00077DBA">
              <w:rPr>
                <w:rFonts w:ascii="Times New Roman" w:hAnsi="Times New Roman" w:cs="Times New Roman"/>
              </w:rPr>
              <w:t>межкультурнго</w:t>
            </w:r>
            <w:proofErr w:type="spellEnd"/>
            <w:r w:rsidR="00316402" w:rsidRPr="00077DBA">
              <w:rPr>
                <w:rFonts w:ascii="Times New Roman" w:hAnsi="Times New Roman" w:cs="Times New Roman"/>
              </w:rPr>
              <w:t xml:space="preserve"> взаимодействия</w:t>
            </w:r>
            <w:r w:rsidRPr="00077DB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77DB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77DBA">
              <w:rPr>
                <w:rFonts w:ascii="Times New Roman" w:hAnsi="Times New Roman" w:cs="Times New Roman"/>
              </w:rPr>
              <w:t xml:space="preserve">Уметь: </w:t>
            </w:r>
            <w:r w:rsidR="00FD518F" w:rsidRPr="00077DBA">
              <w:rPr>
                <w:rFonts w:ascii="Times New Roman" w:hAnsi="Times New Roman" w:cs="Times New Roman"/>
              </w:rPr>
              <w:t>находить необходимую для саморазвития и межкультурного взаимодействия специальную информацию</w:t>
            </w:r>
            <w:r w:rsidRPr="00077DB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77DB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77DB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77DBA">
              <w:rPr>
                <w:rFonts w:ascii="Times New Roman" w:hAnsi="Times New Roman" w:cs="Times New Roman"/>
              </w:rPr>
              <w:t>навыками использования информации для взаимодействия с людьми в процессе межкультурной коммуникации</w:t>
            </w:r>
            <w:r w:rsidRPr="00077DBA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077DBA" w14:paraId="5A038DD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80B6BA" w14:textId="77777777" w:rsidR="00751095" w:rsidRPr="00077DB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proofErr w:type="gramStart"/>
            <w:r w:rsidRPr="00077DBA">
              <w:rPr>
                <w:rFonts w:ascii="Times New Roman" w:hAnsi="Times New Roman" w:cs="Times New Roman"/>
              </w:rPr>
              <w:t xml:space="preserve">ОПК-3 - Способен анализировать многообразие достижений отечественной и мировой культуры в процессе создания </w:t>
            </w:r>
            <w:proofErr w:type="spellStart"/>
            <w:r w:rsidRPr="00077DBA">
              <w:rPr>
                <w:rFonts w:ascii="Times New Roman" w:hAnsi="Times New Roman" w:cs="Times New Roman"/>
              </w:rPr>
              <w:t>медиатекстов</w:t>
            </w:r>
            <w:proofErr w:type="spellEnd"/>
            <w:r w:rsidRPr="00077DBA">
              <w:rPr>
                <w:rFonts w:ascii="Times New Roman" w:hAnsi="Times New Roman" w:cs="Times New Roman"/>
              </w:rPr>
              <w:t xml:space="preserve"> и (или) </w:t>
            </w:r>
            <w:proofErr w:type="spellStart"/>
            <w:r w:rsidRPr="00077DBA">
              <w:rPr>
                <w:rFonts w:ascii="Times New Roman" w:hAnsi="Times New Roman" w:cs="Times New Roman"/>
              </w:rPr>
              <w:t>медиапродуктов</w:t>
            </w:r>
            <w:proofErr w:type="spellEnd"/>
            <w:r w:rsidRPr="00077DBA">
              <w:rPr>
                <w:rFonts w:ascii="Times New Roman" w:hAnsi="Times New Roman" w:cs="Times New Roman"/>
              </w:rPr>
              <w:t>, и (или) коммуникационных продуктов</w:t>
            </w:r>
            <w:proofErr w:type="gramEnd"/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EEC129" w14:textId="77777777" w:rsidR="00751095" w:rsidRPr="00077DB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77DBA">
              <w:rPr>
                <w:rFonts w:ascii="Times New Roman" w:hAnsi="Times New Roman" w:cs="Times New Roman"/>
                <w:lang w:bidi="ru-RU"/>
              </w:rPr>
              <w:t>ОПК-3.1 - Знает этапы и тенденции развития отечественного и мирового культурного процесса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4EF3A" w14:textId="77777777" w:rsidR="00751095" w:rsidRPr="00077DB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77DBA">
              <w:rPr>
                <w:rFonts w:ascii="Times New Roman" w:hAnsi="Times New Roman" w:cs="Times New Roman"/>
              </w:rPr>
              <w:t xml:space="preserve">Знать: </w:t>
            </w:r>
            <w:r w:rsidR="00316402" w:rsidRPr="00077DBA">
              <w:rPr>
                <w:rFonts w:ascii="Times New Roman" w:hAnsi="Times New Roman" w:cs="Times New Roman"/>
              </w:rPr>
              <w:t>этапы и тенденции развития отечественного и мирового культурного процесса</w:t>
            </w:r>
            <w:r w:rsidRPr="00077DBA">
              <w:rPr>
                <w:rFonts w:ascii="Times New Roman" w:hAnsi="Times New Roman" w:cs="Times New Roman"/>
              </w:rPr>
              <w:t xml:space="preserve"> </w:t>
            </w:r>
          </w:p>
          <w:p w14:paraId="280A59CA" w14:textId="77777777" w:rsidR="00751095" w:rsidRPr="00077DB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77DBA">
              <w:rPr>
                <w:rFonts w:ascii="Times New Roman" w:hAnsi="Times New Roman" w:cs="Times New Roman"/>
              </w:rPr>
              <w:t xml:space="preserve">Уметь: </w:t>
            </w:r>
            <w:r w:rsidR="00FD518F" w:rsidRPr="00077DBA">
              <w:rPr>
                <w:rFonts w:ascii="Times New Roman" w:hAnsi="Times New Roman" w:cs="Times New Roman"/>
              </w:rPr>
              <w:t>анализировать многообразие отечественной и мировой культуры</w:t>
            </w:r>
            <w:r w:rsidRPr="00077DBA">
              <w:rPr>
                <w:rFonts w:ascii="Times New Roman" w:hAnsi="Times New Roman" w:cs="Times New Roman"/>
              </w:rPr>
              <w:t xml:space="preserve">. </w:t>
            </w:r>
          </w:p>
          <w:p w14:paraId="30236C6E" w14:textId="77777777" w:rsidR="00751095" w:rsidRPr="00077DB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77DB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77DBA">
              <w:rPr>
                <w:rFonts w:ascii="Times New Roman" w:hAnsi="Times New Roman" w:cs="Times New Roman"/>
              </w:rPr>
              <w:t>навыками анализа тенденций развития отечественного и мирового культурного процесса</w:t>
            </w:r>
            <w:r w:rsidRPr="00077DBA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077DBA" w14:paraId="7CD80D13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4DDFF" w14:textId="77777777" w:rsidR="00751095" w:rsidRPr="00077DB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77DBA">
              <w:rPr>
                <w:rFonts w:ascii="Times New Roman" w:hAnsi="Times New Roman" w:cs="Times New Roman"/>
              </w:rPr>
              <w:t xml:space="preserve">ОПК-7 - </w:t>
            </w:r>
            <w:proofErr w:type="gramStart"/>
            <w:r w:rsidRPr="00077DBA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77DBA">
              <w:rPr>
                <w:rFonts w:ascii="Times New Roman" w:hAnsi="Times New Roman" w:cs="Times New Roman"/>
              </w:rPr>
              <w:t xml:space="preserve"> оценивать и прогнозировать возможные эффекты в </w:t>
            </w:r>
            <w:proofErr w:type="spellStart"/>
            <w:r w:rsidRPr="00077DBA">
              <w:rPr>
                <w:rFonts w:ascii="Times New Roman" w:hAnsi="Times New Roman" w:cs="Times New Roman"/>
              </w:rPr>
              <w:t>медиасфере</w:t>
            </w:r>
            <w:proofErr w:type="spellEnd"/>
            <w:r w:rsidRPr="00077DBA">
              <w:rPr>
                <w:rFonts w:ascii="Times New Roman" w:hAnsi="Times New Roman" w:cs="Times New Roman"/>
              </w:rPr>
              <w:t>, следуя принципам социальной ответственности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A573A1" w14:textId="77777777" w:rsidR="00751095" w:rsidRPr="00077DB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77DBA">
              <w:rPr>
                <w:rFonts w:ascii="Times New Roman" w:hAnsi="Times New Roman" w:cs="Times New Roman"/>
                <w:lang w:bidi="ru-RU"/>
              </w:rPr>
              <w:t>ОПК-7.1 - Знает закономерности формирования эффектов и последствий профессиональной деятельности, концепции её социальной ответственности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51A1DB" w14:textId="77777777" w:rsidR="00751095" w:rsidRPr="00077DB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77DBA">
              <w:rPr>
                <w:rFonts w:ascii="Times New Roman" w:hAnsi="Times New Roman" w:cs="Times New Roman"/>
              </w:rPr>
              <w:t xml:space="preserve">Знать: </w:t>
            </w:r>
            <w:r w:rsidR="00316402" w:rsidRPr="00077DBA">
              <w:rPr>
                <w:rFonts w:ascii="Times New Roman" w:hAnsi="Times New Roman" w:cs="Times New Roman"/>
              </w:rPr>
              <w:t>закономерности формирования эффектов и последствий профессиональной деятельности</w:t>
            </w:r>
            <w:r w:rsidRPr="00077DBA">
              <w:rPr>
                <w:rFonts w:ascii="Times New Roman" w:hAnsi="Times New Roman" w:cs="Times New Roman"/>
              </w:rPr>
              <w:t xml:space="preserve"> </w:t>
            </w:r>
          </w:p>
          <w:p w14:paraId="05BB3B82" w14:textId="77777777" w:rsidR="00751095" w:rsidRPr="00077DB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77DBA">
              <w:rPr>
                <w:rFonts w:ascii="Times New Roman" w:hAnsi="Times New Roman" w:cs="Times New Roman"/>
              </w:rPr>
              <w:t xml:space="preserve">Уметь: </w:t>
            </w:r>
            <w:r w:rsidR="00FD518F" w:rsidRPr="00077DBA">
              <w:rPr>
                <w:rFonts w:ascii="Times New Roman" w:hAnsi="Times New Roman" w:cs="Times New Roman"/>
              </w:rPr>
              <w:t>анализировать концепции социальной ответственности в профессиональной деятельности</w:t>
            </w:r>
            <w:r w:rsidRPr="00077DBA">
              <w:rPr>
                <w:rFonts w:ascii="Times New Roman" w:hAnsi="Times New Roman" w:cs="Times New Roman"/>
              </w:rPr>
              <w:t xml:space="preserve">. </w:t>
            </w:r>
          </w:p>
          <w:p w14:paraId="7AE6A1BF" w14:textId="77777777" w:rsidR="00751095" w:rsidRPr="00077DB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77DB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77DBA">
              <w:rPr>
                <w:rFonts w:ascii="Times New Roman" w:hAnsi="Times New Roman" w:cs="Times New Roman"/>
              </w:rPr>
              <w:t xml:space="preserve">анализом и прогнозом эффектов и последствий </w:t>
            </w:r>
            <w:proofErr w:type="gramStart"/>
            <w:r w:rsidR="00FD518F" w:rsidRPr="00077DBA">
              <w:rPr>
                <w:rFonts w:ascii="Times New Roman" w:hAnsi="Times New Roman" w:cs="Times New Roman"/>
              </w:rPr>
              <w:t>профессиональной</w:t>
            </w:r>
            <w:proofErr w:type="gramEnd"/>
            <w:r w:rsidR="00FD518F" w:rsidRPr="00077DBA">
              <w:rPr>
                <w:rFonts w:ascii="Times New Roman" w:hAnsi="Times New Roman" w:cs="Times New Roman"/>
              </w:rPr>
              <w:t xml:space="preserve"> деятельности</w:t>
            </w:r>
            <w:r w:rsidRPr="00077DB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77DB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036212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Международные связи с общественностью и межкультурная коммуникация в современном мире.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Межкультурная коммуникация в современном мире. Актуальность изучения разных культур и особенностей межкультурных контактов. Термин «межкультурная коммуникация». Западная школа межкультурной коммуникации. Отечественная школа межкультурной коммуникации. Методология исследований в области МКК. Функциональный, объяснительный и критический подходы в изучении проблем МКК. Прикладные методы исследования МКК. Понятие множественности культур. Культура и ее основные компоненты. Язык как понятийно-логический и знаково-символический аппарат, который присущ мировосприятию того или иного народа. Культурные ценности. Культурная норма. Деловая межкультурная коммуникация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59B68E9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7A994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Культура и коммуникация. Классификации национальных деловых культур. Этническая идентичность, личная идентичность, культурная идентичность.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57DB2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Культурное многообразие в межкультурной коммуникации. Этническая идентичность, личная идентичность, культурная идентичность. Культурные особенности и традиции в различных гражданских обществах. Понятие «идентичность». Этническая идентичность как осознание своей принадлежности к определённому этносу. Культурная идентичность как осознание своей принадлежности к той или иной культуре. Закономерности развития культуры в исторической перспективе. Личная идентичность как осознание своей личной роли в данном социокультурном и этническом пространстве, осознание лично своей этнической, расовой, половой, религиозной, культурной принадлежности, преломившееся в своём уникальном жизненном опыте. Личность в межкультурном общении. Освоение культуры. Социализация как гармоничное вхождение индивида в социальную среду, усвоение им системы ценностей общества, позволяющего ему успешно функционировать в нём в качестве его члена. Инкультурация как обучение человека традициям и нормам поведения в конкретной культуре, происходящее в процессе взаимообмена человека и культуры: как культура определяет основные черты личности человека, так и человек влияет на свою культуру. Межкультурные конфликты. Классификации деловых культур Р. Льюиса, Г. Хофстеде, Ф. Тромпенаарса.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7EC87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DCAB7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AB875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74FA6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106FE72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8A176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Феноменология международных связей с общественностью.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B048E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Предметно-объектная сфера и специфика МСО. Коммуникации в международной сфере. Коммуникация как источник и носитель информации. Коммуникация как инструмент стандартизации и высокой эффективности разрабатываемой стратегии комплекса маркетинга и международного предпринимательства. Паблик рилейшнз как управленческая коммуникативная деятельность (совокупность социальных практик), направленная на оптимизацию взаимодействий социального субъекта со значимыми сегментами социальной среды - с его общественностью. Международные связи с общественностью как спланированные и организованные усилия компании, организации или правительства, направленные на установление взаимовыгодных отношений с общественностью других стран. Особенности международной PR-деятельности. Международные связи с общественностью как стратегическая деятельность, направленная на формирование оптимальной коммуникационной среды организаций, органов власти, территорий, управление их коммуникациями на международном уровне с определенными группами целевой общественности с учетом особенностей каждой локальной (политической, экономической, культурной др.) среды.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EA47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BE05F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F819B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FF6FC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724371C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03B66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История институционализации международных связей с общественностью.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799B8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МСО и процессы институционализации связей с общественностью в Европе и мире. Международные и национальные организации профессионалов паблик рилейшнз как важные агенты в МСО. Международные и национальные ассоциации, объединяющие PR-специалистов. Всемирный альянс специалистов по связям с общественностью и управлению коммуникацией (Global Alliance); Международная ассоциация специалистов, занятых в сфере деловой коммуникации (IABC); Международный комитет ассоциации PR-консультантов (ICCO); Международная Ассоциация специалистов по PR (IPRA). Одна из старейших и наиболее авторитетных международных организаций — IPRA, Международная ассоциация по связям с общественностью.  Концепция IPRA. Кодексы, регламентирующие этическую сторону деятельности национальных PR-специалистов. Кодекс профессионального поведения Института PR (IPR, Лондон); Кодекс Международной ассоциации специалистов, занятых в сфере деловой коммуникации (IABC); Европейский кодекс профессионального поведения в области PR (Лиссабонский кодекс CERP); Кодекс профессионального поведения Института PR (Лондон); Международный кодекс профессиональной этики IPRA; Кодекс профессиональных стандартов Общества связей с общественностью Америки (PRSA).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51866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9D116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B07D6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C8612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5858EF0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71A98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Национальные ассоциации по связям с общественностью и национальные системы СМИ.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80803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развития национальных ассоциаций по связям с общественностью в Великобритании. Институционализация PR-деятельности в Британии. Институт паблик рилейшнз (IPR). Дипломированный институт связей с общественностью – Chartered Institut of Public Relations (CIRP). Ассоциация PR-консультантов (PRCA). Британское отделение CEPR (Европейская конфедерация PR) Students. Национальные ассоциации по PR в Германии. Протоформы паблик рилейшнз в Германии и эволюция по сферам. Истоки немецких связей с общественностью. Корни государственного PR в истории Германии. Развитие PR в экономическом секторе. Деятельность «Союза Саксонской промышленности» («VSI»). Развитие PR в Германии после 1945 г. Федеративное ведомство печати (Bundespresseamt – BPA). PR в политической сфере. Рабочее демократическое общество (Arbeitsgemeinschaft Demokratischer Kreise – ADK) и печатные СМИ Германии. Развитие</w:t>
            </w:r>
            <w:r w:rsidRPr="00077DBA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паблик</w:t>
            </w:r>
            <w:r w:rsidRPr="00077DBA">
              <w:rPr>
                <w:lang w:val="en-US"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рилейшнз</w:t>
            </w:r>
            <w:proofErr w:type="spellEnd"/>
            <w:r w:rsidRPr="00077DBA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в</w:t>
            </w:r>
            <w:r w:rsidRPr="00077DBA">
              <w:rPr>
                <w:lang w:val="en-US" w:bidi="ru-RU"/>
              </w:rPr>
              <w:t xml:space="preserve"> </w:t>
            </w:r>
            <w:proofErr w:type="gramStart"/>
            <w:r w:rsidRPr="00352B6F">
              <w:rPr>
                <w:lang w:bidi="ru-RU"/>
              </w:rPr>
              <w:t>бизнес</w:t>
            </w:r>
            <w:r w:rsidRPr="00077DBA">
              <w:rPr>
                <w:lang w:val="en-US" w:bidi="ru-RU"/>
              </w:rPr>
              <w:t>-</w:t>
            </w:r>
            <w:r w:rsidRPr="00352B6F">
              <w:rPr>
                <w:lang w:bidi="ru-RU"/>
              </w:rPr>
              <w:t>структурах</w:t>
            </w:r>
            <w:proofErr w:type="gramEnd"/>
            <w:r w:rsidRPr="00077DBA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ФРГ</w:t>
            </w:r>
            <w:r w:rsidRPr="00077DBA">
              <w:rPr>
                <w:lang w:val="en-US" w:bidi="ru-RU"/>
              </w:rPr>
              <w:t xml:space="preserve">. </w:t>
            </w:r>
            <w:r w:rsidRPr="00352B6F">
              <w:rPr>
                <w:lang w:bidi="ru-RU"/>
              </w:rPr>
              <w:t>Ведущие</w:t>
            </w:r>
            <w:r w:rsidRPr="00077DBA">
              <w:rPr>
                <w:lang w:val="en-US" w:bidi="ru-RU"/>
              </w:rPr>
              <w:t xml:space="preserve"> PR-</w:t>
            </w:r>
            <w:r w:rsidRPr="00352B6F">
              <w:rPr>
                <w:lang w:bidi="ru-RU"/>
              </w:rPr>
              <w:t>агентства</w:t>
            </w:r>
            <w:r w:rsidRPr="00077DBA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Германии</w:t>
            </w:r>
            <w:r w:rsidRPr="00077DBA">
              <w:rPr>
                <w:lang w:val="en-US" w:bidi="ru-RU"/>
              </w:rPr>
              <w:t>: K &amp; K (</w:t>
            </w:r>
            <w:proofErr w:type="spellStart"/>
            <w:r w:rsidRPr="00077DBA">
              <w:rPr>
                <w:lang w:val="en-US" w:bidi="ru-RU"/>
              </w:rPr>
              <w:t>Kohtes</w:t>
            </w:r>
            <w:proofErr w:type="spellEnd"/>
            <w:r w:rsidRPr="00077DBA">
              <w:rPr>
                <w:lang w:val="en-US" w:bidi="ru-RU"/>
              </w:rPr>
              <w:t xml:space="preserve"> &amp; </w:t>
            </w:r>
            <w:proofErr w:type="spellStart"/>
            <w:r w:rsidRPr="00077DBA">
              <w:rPr>
                <w:lang w:val="en-US" w:bidi="ru-RU"/>
              </w:rPr>
              <w:t>Klewes</w:t>
            </w:r>
            <w:proofErr w:type="spellEnd"/>
            <w:r w:rsidRPr="00077DBA">
              <w:rPr>
                <w:lang w:val="en-US" w:bidi="ru-RU"/>
              </w:rPr>
              <w:t xml:space="preserve">), </w:t>
            </w:r>
            <w:proofErr w:type="spellStart"/>
            <w:r w:rsidRPr="00077DBA">
              <w:rPr>
                <w:lang w:val="en-US" w:bidi="ru-RU"/>
              </w:rPr>
              <w:t>Kommunikations</w:t>
            </w:r>
            <w:proofErr w:type="spellEnd"/>
            <w:r w:rsidRPr="00077DBA">
              <w:rPr>
                <w:lang w:val="en-US" w:bidi="ru-RU"/>
              </w:rPr>
              <w:t xml:space="preserve"> GmbH (GPRA), </w:t>
            </w:r>
            <w:proofErr w:type="spellStart"/>
            <w:r w:rsidRPr="00077DBA">
              <w:rPr>
                <w:lang w:val="en-US" w:bidi="ru-RU"/>
              </w:rPr>
              <w:t>Duesseldorf</w:t>
            </w:r>
            <w:proofErr w:type="spellEnd"/>
            <w:r w:rsidRPr="00077DBA">
              <w:rPr>
                <w:lang w:val="en-US" w:bidi="ru-RU"/>
              </w:rPr>
              <w:t xml:space="preserve">, Bonn, Hamburg, Frankfurt/M., Dresden; </w:t>
            </w:r>
            <w:proofErr w:type="spellStart"/>
            <w:r w:rsidRPr="00077DBA">
              <w:rPr>
                <w:lang w:val="en-US" w:bidi="ru-RU"/>
              </w:rPr>
              <w:t>Hunzinger</w:t>
            </w:r>
            <w:proofErr w:type="spellEnd"/>
            <w:r w:rsidRPr="00077DBA">
              <w:rPr>
                <w:lang w:val="en-US" w:bidi="ru-RU"/>
              </w:rPr>
              <w:t xml:space="preserve"> Information AG, Frankfurt/Main; Sponsor Partners </w:t>
            </w:r>
            <w:proofErr w:type="spellStart"/>
            <w:r w:rsidRPr="00077DBA">
              <w:rPr>
                <w:lang w:val="en-US" w:bidi="ru-RU"/>
              </w:rPr>
              <w:t>Agentur</w:t>
            </w:r>
            <w:proofErr w:type="spellEnd"/>
            <w:r w:rsidRPr="00077DBA">
              <w:rPr>
                <w:lang w:val="en-US" w:bidi="ru-RU"/>
              </w:rPr>
              <w:t xml:space="preserve"> </w:t>
            </w:r>
            <w:proofErr w:type="spellStart"/>
            <w:r w:rsidRPr="00077DBA">
              <w:rPr>
                <w:lang w:val="en-US" w:bidi="ru-RU"/>
              </w:rPr>
              <w:t>fuer</w:t>
            </w:r>
            <w:proofErr w:type="spellEnd"/>
            <w:r w:rsidRPr="00077DBA">
              <w:rPr>
                <w:lang w:val="en-US" w:bidi="ru-RU"/>
              </w:rPr>
              <w:t xml:space="preserve"> Sponsoring, Public Relations und </w:t>
            </w:r>
            <w:proofErr w:type="spellStart"/>
            <w:r w:rsidRPr="00077DBA">
              <w:rPr>
                <w:lang w:val="en-US" w:bidi="ru-RU"/>
              </w:rPr>
              <w:t>Veranstaltungen</w:t>
            </w:r>
            <w:proofErr w:type="spellEnd"/>
            <w:r w:rsidRPr="00077DBA">
              <w:rPr>
                <w:lang w:val="en-US" w:bidi="ru-RU"/>
              </w:rPr>
              <w:t xml:space="preserve">, Bonn; </w:t>
            </w:r>
            <w:proofErr w:type="spellStart"/>
            <w:r w:rsidRPr="00077DBA">
              <w:rPr>
                <w:lang w:val="en-US" w:bidi="ru-RU"/>
              </w:rPr>
              <w:t>Leipziger</w:t>
            </w:r>
            <w:proofErr w:type="spellEnd"/>
            <w:r w:rsidRPr="00077DBA">
              <w:rPr>
                <w:lang w:val="en-US" w:bidi="ru-RU"/>
              </w:rPr>
              <w:t xml:space="preserve"> &amp; Partner </w:t>
            </w:r>
            <w:proofErr w:type="spellStart"/>
            <w:r w:rsidRPr="00077DBA">
              <w:rPr>
                <w:lang w:val="en-US" w:bidi="ru-RU"/>
              </w:rPr>
              <w:t>Kommunikations</w:t>
            </w:r>
            <w:proofErr w:type="spellEnd"/>
            <w:r w:rsidRPr="00077DBA">
              <w:rPr>
                <w:lang w:val="en-US" w:bidi="ru-RU"/>
              </w:rPr>
              <w:t xml:space="preserve"> GmbH (GPRA), Frankfurt/Main, </w:t>
            </w:r>
            <w:proofErr w:type="spellStart"/>
            <w:r w:rsidRPr="00077DBA">
              <w:rPr>
                <w:lang w:val="en-US" w:bidi="ru-RU"/>
              </w:rPr>
              <w:t>Muenchen</w:t>
            </w:r>
            <w:proofErr w:type="spellEnd"/>
            <w:r w:rsidRPr="00077DBA">
              <w:rPr>
                <w:lang w:val="en-US" w:bidi="ru-RU"/>
              </w:rPr>
              <w:t xml:space="preserve">, Berlin; EURO RSCG International </w:t>
            </w:r>
            <w:proofErr w:type="spellStart"/>
            <w:r w:rsidRPr="00077DBA">
              <w:rPr>
                <w:lang w:val="en-US" w:bidi="ru-RU"/>
              </w:rPr>
              <w:t>Communikations</w:t>
            </w:r>
            <w:proofErr w:type="spellEnd"/>
            <w:r w:rsidRPr="00077DBA">
              <w:rPr>
                <w:lang w:val="en-US" w:bidi="ru-RU"/>
              </w:rPr>
              <w:t xml:space="preserve"> GmbH (GPRA), </w:t>
            </w:r>
            <w:proofErr w:type="spellStart"/>
            <w:r w:rsidRPr="00077DBA">
              <w:rPr>
                <w:lang w:val="en-US" w:bidi="ru-RU"/>
              </w:rPr>
              <w:t>Duesseldorf</w:t>
            </w:r>
            <w:proofErr w:type="spellEnd"/>
            <w:r w:rsidRPr="00077DBA">
              <w:rPr>
                <w:lang w:val="en-US" w:bidi="ru-RU"/>
              </w:rPr>
              <w:t xml:space="preserve">, Frankfurt, Berlin. </w:t>
            </w:r>
            <w:r w:rsidRPr="00352B6F">
              <w:rPr>
                <w:lang w:bidi="ru-RU"/>
              </w:rPr>
              <w:t>Немецкая Ассоциация по связям с общественностью (DPRG) и «Квалификационный профиль паблик рилейшнз». Образовательные учреждения Германии: DIPR (Deutsches Institut fuer Public Relations - Немецкий институт PR), PR dual и др. Профессиональные объединения. Национальные системы СМИ.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C3D3B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9CDD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EF496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DF94B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2284848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D76C9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Международные связи с общественностью: ТНК и международные организации как объект СО.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6E80E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Субъекты и объекты МСО. Профессиограмма специалиста по МСО. Деятельность организации на рынке МСО. Развитие межнациональных рынков, связанное с развитием МСО. Основные инструменты информационного и событийного международного PR. Территориальный маркетинг в системе МСО. Национальные особенности коммуникационных технологий и создания медиапродуктов в различных странах. Международные организации и их деятельность в сфере PR. Определение транснациональной компании. ТНК как объект СО.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54DF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06CF9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57503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AD1ED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132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036212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036212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48"/>
        <w:gridCol w:w="285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077DB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77DBA">
              <w:rPr>
                <w:rFonts w:ascii="Times New Roman" w:hAnsi="Times New Roman" w:cs="Times New Roman"/>
                <w:sz w:val="24"/>
                <w:szCs w:val="24"/>
              </w:rPr>
              <w:t>История международных отношений</w:t>
            </w:r>
            <w:proofErr w:type="gramStart"/>
            <w:r w:rsidRPr="00077DB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77DB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Н. А. Власов [и др.] ; под редакцией Н. А. Власова. — Москва</w:t>
            </w:r>
            <w:proofErr w:type="gramStart"/>
            <w:r w:rsidRPr="00077DB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77DBA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077DB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77DBA">
              <w:rPr>
                <w:rFonts w:ascii="Times New Roman" w:hAnsi="Times New Roman" w:cs="Times New Roman"/>
                <w:sz w:val="24"/>
                <w:szCs w:val="24"/>
              </w:rPr>
              <w:t xml:space="preserve">, 2023. — 316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077DBA">
              <w:rPr>
                <w:rFonts w:ascii="Times New Roman" w:hAnsi="Times New Roman" w:cs="Times New Roman"/>
                <w:sz w:val="24"/>
                <w:szCs w:val="24"/>
              </w:rPr>
              <w:t xml:space="preserve"> 978-5-534-00862-3.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F775B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https://urait.ru/bcode/511486</w:t>
              </w:r>
            </w:hyperlink>
          </w:p>
        </w:tc>
      </w:tr>
      <w:tr w:rsidR="00262CF0" w:rsidRPr="007E6725" w14:paraId="41DEAB1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0DE17BF" w14:textId="77777777" w:rsidR="00262CF0" w:rsidRPr="00077DB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77DBA">
              <w:rPr>
                <w:rFonts w:ascii="Times New Roman" w:hAnsi="Times New Roman" w:cs="Times New Roman"/>
                <w:sz w:val="24"/>
                <w:szCs w:val="24"/>
              </w:rPr>
              <w:t>Курумчина</w:t>
            </w:r>
            <w:proofErr w:type="spellEnd"/>
            <w:r w:rsidRPr="00077DBA">
              <w:rPr>
                <w:rFonts w:ascii="Times New Roman" w:hAnsi="Times New Roman" w:cs="Times New Roman"/>
                <w:sz w:val="24"/>
                <w:szCs w:val="24"/>
              </w:rPr>
              <w:t>, А. Э.  Социокультурные коммуникации. Проекты социальных трансформаций и всемирные выставки</w:t>
            </w:r>
            <w:proofErr w:type="gramStart"/>
            <w:r w:rsidRPr="00077DB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77DBA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А. Э. </w:t>
            </w:r>
            <w:proofErr w:type="spellStart"/>
            <w:r w:rsidRPr="00077DBA">
              <w:rPr>
                <w:rFonts w:ascii="Times New Roman" w:hAnsi="Times New Roman" w:cs="Times New Roman"/>
                <w:sz w:val="24"/>
                <w:szCs w:val="24"/>
              </w:rPr>
              <w:t>Курумчина</w:t>
            </w:r>
            <w:proofErr w:type="spellEnd"/>
            <w:r w:rsidRPr="00077DBA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077DB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77DBA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077DB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77DBA">
              <w:rPr>
                <w:rFonts w:ascii="Times New Roman" w:hAnsi="Times New Roman" w:cs="Times New Roman"/>
                <w:sz w:val="24"/>
                <w:szCs w:val="24"/>
              </w:rPr>
              <w:t xml:space="preserve">, 2023. — 119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077DBA">
              <w:rPr>
                <w:rFonts w:ascii="Times New Roman" w:hAnsi="Times New Roman" w:cs="Times New Roman"/>
                <w:sz w:val="24"/>
                <w:szCs w:val="24"/>
              </w:rPr>
              <w:t xml:space="preserve"> 978-5-534-10770-8.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341E442" w14:textId="77777777" w:rsidR="00262CF0" w:rsidRPr="007E6725" w:rsidRDefault="00F775B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https://urait.ru/bcode/517273</w:t>
              </w:r>
            </w:hyperlink>
          </w:p>
        </w:tc>
      </w:tr>
      <w:tr w:rsidR="00262CF0" w:rsidRPr="007E6725" w14:paraId="5429F10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6558505" w14:textId="77777777" w:rsidR="00262CF0" w:rsidRPr="00077DB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77DBA">
              <w:rPr>
                <w:rFonts w:ascii="Times New Roman" w:hAnsi="Times New Roman" w:cs="Times New Roman"/>
                <w:sz w:val="24"/>
                <w:szCs w:val="24"/>
              </w:rPr>
              <w:t>Боголюбова, Н. М.  Межкультурная коммуникация в 2 ч. Часть 1</w:t>
            </w:r>
            <w:proofErr w:type="gramStart"/>
            <w:r w:rsidRPr="00077DB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77DB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М. Боголюбова, Ю. В. Николаева. — Москва</w:t>
            </w:r>
            <w:proofErr w:type="gramStart"/>
            <w:r w:rsidRPr="00077DB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77DBA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077DB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77DBA">
              <w:rPr>
                <w:rFonts w:ascii="Times New Roman" w:hAnsi="Times New Roman" w:cs="Times New Roman"/>
                <w:sz w:val="24"/>
                <w:szCs w:val="24"/>
              </w:rPr>
              <w:t xml:space="preserve">, 2022. — 253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077DBA">
              <w:rPr>
                <w:rFonts w:ascii="Times New Roman" w:hAnsi="Times New Roman" w:cs="Times New Roman"/>
                <w:sz w:val="24"/>
                <w:szCs w:val="24"/>
              </w:rPr>
              <w:t xml:space="preserve"> 978-5-534-01744-1.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9DCBC1F" w14:textId="77777777" w:rsidR="00262CF0" w:rsidRPr="007E6725" w:rsidRDefault="00F775B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https://urait.ru/bcode/489797 </w:t>
              </w:r>
            </w:hyperlink>
          </w:p>
        </w:tc>
      </w:tr>
      <w:tr w:rsidR="00262CF0" w:rsidRPr="007E6725" w14:paraId="44EF09B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80FF4AD" w14:textId="77777777" w:rsidR="00262CF0" w:rsidRPr="00077DB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77DBA">
              <w:rPr>
                <w:rFonts w:ascii="Times New Roman" w:hAnsi="Times New Roman" w:cs="Times New Roman"/>
                <w:sz w:val="24"/>
                <w:szCs w:val="24"/>
              </w:rPr>
              <w:t>Гузикова</w:t>
            </w:r>
            <w:proofErr w:type="spellEnd"/>
            <w:r w:rsidRPr="00077DBA">
              <w:rPr>
                <w:rFonts w:ascii="Times New Roman" w:hAnsi="Times New Roman" w:cs="Times New Roman"/>
                <w:sz w:val="24"/>
                <w:szCs w:val="24"/>
              </w:rPr>
              <w:t>, М. О.  Бытовая культура и этикет народов мира: межкультурная коммуникация</w:t>
            </w:r>
            <w:proofErr w:type="gramStart"/>
            <w:r w:rsidRPr="00077DB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77DBA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среднего профессионального образования / М. О. </w:t>
            </w:r>
            <w:proofErr w:type="spellStart"/>
            <w:r w:rsidRPr="00077DBA">
              <w:rPr>
                <w:rFonts w:ascii="Times New Roman" w:hAnsi="Times New Roman" w:cs="Times New Roman"/>
                <w:sz w:val="24"/>
                <w:szCs w:val="24"/>
              </w:rPr>
              <w:t>Гузикова</w:t>
            </w:r>
            <w:proofErr w:type="spellEnd"/>
            <w:r w:rsidRPr="00077DBA">
              <w:rPr>
                <w:rFonts w:ascii="Times New Roman" w:hAnsi="Times New Roman" w:cs="Times New Roman"/>
                <w:sz w:val="24"/>
                <w:szCs w:val="24"/>
              </w:rPr>
              <w:t xml:space="preserve">, П. Ю. </w:t>
            </w:r>
            <w:proofErr w:type="spellStart"/>
            <w:r w:rsidRPr="00077DBA">
              <w:rPr>
                <w:rFonts w:ascii="Times New Roman" w:hAnsi="Times New Roman" w:cs="Times New Roman"/>
                <w:sz w:val="24"/>
                <w:szCs w:val="24"/>
              </w:rPr>
              <w:t>Фофанова</w:t>
            </w:r>
            <w:proofErr w:type="spellEnd"/>
            <w:r w:rsidRPr="00077DBA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077DB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77DBA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077DB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77DBA">
              <w:rPr>
                <w:rFonts w:ascii="Times New Roman" w:hAnsi="Times New Roman" w:cs="Times New Roman"/>
                <w:sz w:val="24"/>
                <w:szCs w:val="24"/>
              </w:rPr>
              <w:t xml:space="preserve">, 2022. — 121 с. — (Профессиональное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077DBA">
              <w:rPr>
                <w:rFonts w:ascii="Times New Roman" w:hAnsi="Times New Roman" w:cs="Times New Roman"/>
                <w:sz w:val="24"/>
                <w:szCs w:val="24"/>
              </w:rPr>
              <w:t xml:space="preserve"> 978-5-534-10559-9.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72A82F7" w14:textId="77777777" w:rsidR="00262CF0" w:rsidRPr="007E6725" w:rsidRDefault="00F775B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https://urait.ru/bcode/495465 </w:t>
              </w:r>
            </w:hyperlink>
          </w:p>
        </w:tc>
      </w:tr>
      <w:tr w:rsidR="00262CF0" w:rsidRPr="00374A5A" w14:paraId="5C72CBF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15445A3" w14:textId="77777777" w:rsidR="00262CF0" w:rsidRPr="00077DB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77DBA">
              <w:rPr>
                <w:rFonts w:ascii="Times New Roman" w:hAnsi="Times New Roman" w:cs="Times New Roman"/>
                <w:sz w:val="24"/>
                <w:szCs w:val="24"/>
              </w:rPr>
              <w:t>Демидов, Валерий Викторович</w:t>
            </w:r>
            <w:r w:rsidRPr="00077DBA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Информационно-аналитическая работа в международных отношениях</w:t>
            </w:r>
            <w:proofErr w:type="gramStart"/>
            <w:r w:rsidRPr="00077DB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77DBA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</w:t>
            </w:r>
            <w:proofErr w:type="gramStart"/>
            <w:r w:rsidRPr="00077DB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77DBA">
              <w:rPr>
                <w:rFonts w:ascii="Times New Roman" w:hAnsi="Times New Roman" w:cs="Times New Roman"/>
                <w:sz w:val="24"/>
                <w:szCs w:val="24"/>
              </w:rPr>
              <w:t xml:space="preserve"> ВО - Магистратура / Российская академия народного хозяйства и государственной службы при Президенте РФ, ф-л Сибирский институт управления.-2, </w:t>
            </w:r>
            <w:proofErr w:type="spellStart"/>
            <w:r w:rsidRPr="00077DBA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077DBA">
              <w:rPr>
                <w:rFonts w:ascii="Times New Roman" w:hAnsi="Times New Roman" w:cs="Times New Roman"/>
                <w:sz w:val="24"/>
                <w:szCs w:val="24"/>
              </w:rPr>
              <w:t>. и доп</w:t>
            </w:r>
            <w:proofErr w:type="gramStart"/>
            <w:r w:rsidRPr="00077DBA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 w:rsidRPr="00077DBA">
              <w:rPr>
                <w:rFonts w:ascii="Times New Roman" w:hAnsi="Times New Roman" w:cs="Times New Roman"/>
                <w:sz w:val="24"/>
                <w:szCs w:val="24"/>
              </w:rPr>
              <w:t xml:space="preserve">Москва : ООО "Научно-издательский центр ИНФРА-М", 2025 -369 с.- </w:t>
            </w:r>
            <w:proofErr w:type="gramStart"/>
            <w:r w:rsidRPr="00077DBA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077DBA">
              <w:rPr>
                <w:rFonts w:ascii="Times New Roman" w:hAnsi="Times New Roman" w:cs="Times New Roman"/>
                <w:sz w:val="24"/>
                <w:szCs w:val="24"/>
              </w:rPr>
              <w:t xml:space="preserve"> - Магистратура</w:t>
            </w:r>
            <w:r w:rsidRPr="00077DB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90052BC" w14:textId="77777777" w:rsidR="00262CF0" w:rsidRPr="007E6725" w:rsidRDefault="00F775B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077DBA">
                <w:rPr>
                  <w:color w:val="00008B"/>
                  <w:u w:val="single"/>
                  <w:lang w:val="en-US"/>
                </w:rPr>
                <w:t xml:space="preserve">https://znanium.ru/catalog/doc ... </w:t>
              </w:r>
              <w:proofErr w:type="spellStart"/>
              <w:r w:rsidR="00984247" w:rsidRPr="00077DBA">
                <w:rPr>
                  <w:color w:val="00008B"/>
                  <w:u w:val="single"/>
                  <w:lang w:val="en-US"/>
                </w:rPr>
                <w:t>ment?id</w:t>
              </w:r>
              <w:proofErr w:type="spellEnd"/>
              <w:r w:rsidR="00984247" w:rsidRPr="00077DBA">
                <w:rPr>
                  <w:color w:val="00008B"/>
                  <w:u w:val="single"/>
                  <w:lang w:val="en-US"/>
                </w:rPr>
                <w:t>=459562&amp;pid=1015782</w:t>
              </w:r>
            </w:hyperlink>
          </w:p>
        </w:tc>
      </w:tr>
    </w:tbl>
    <w:p w14:paraId="570D085B" w14:textId="77777777" w:rsidR="0091168E" w:rsidRPr="00077DBA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036212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959A57B" w14:textId="77777777" w:rsidTr="007B550D">
        <w:tc>
          <w:tcPr>
            <w:tcW w:w="9345" w:type="dxa"/>
          </w:tcPr>
          <w:p w14:paraId="3B06A7A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67F339C" w14:textId="77777777" w:rsidTr="007B550D">
        <w:tc>
          <w:tcPr>
            <w:tcW w:w="9345" w:type="dxa"/>
          </w:tcPr>
          <w:p w14:paraId="4F2E18E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5CAC304" w14:textId="77777777" w:rsidTr="007B550D">
        <w:tc>
          <w:tcPr>
            <w:tcW w:w="9345" w:type="dxa"/>
          </w:tcPr>
          <w:p w14:paraId="48EBB6A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6B5EDC2" w14:textId="77777777" w:rsidTr="007B550D">
        <w:tc>
          <w:tcPr>
            <w:tcW w:w="9345" w:type="dxa"/>
          </w:tcPr>
          <w:p w14:paraId="1EA8399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49D869D9" w14:textId="77777777" w:rsidTr="007B550D">
        <w:tc>
          <w:tcPr>
            <w:tcW w:w="9345" w:type="dxa"/>
          </w:tcPr>
          <w:p w14:paraId="7C6F032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036212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775B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03621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77DB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77DB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77DB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77DB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77DB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77DB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77DB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77DBA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077DBA">
              <w:rPr>
                <w:sz w:val="22"/>
                <w:szCs w:val="22"/>
              </w:rPr>
              <w:t>комплексом</w:t>
            </w:r>
            <w:proofErr w:type="gramStart"/>
            <w:r w:rsidRPr="00077DBA">
              <w:rPr>
                <w:sz w:val="22"/>
                <w:szCs w:val="22"/>
              </w:rPr>
              <w:t>.С</w:t>
            </w:r>
            <w:proofErr w:type="gramEnd"/>
            <w:r w:rsidRPr="00077DBA">
              <w:rPr>
                <w:sz w:val="22"/>
                <w:szCs w:val="22"/>
              </w:rPr>
              <w:t>пециализированная</w:t>
            </w:r>
            <w:proofErr w:type="spellEnd"/>
            <w:r w:rsidRPr="00077DBA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077DBA">
              <w:rPr>
                <w:sz w:val="22"/>
                <w:szCs w:val="22"/>
              </w:rPr>
              <w:t>.К</w:t>
            </w:r>
            <w:proofErr w:type="gramEnd"/>
            <w:r w:rsidRPr="00077DBA">
              <w:rPr>
                <w:sz w:val="22"/>
                <w:szCs w:val="22"/>
              </w:rPr>
              <w:t xml:space="preserve">омпьютер </w:t>
            </w:r>
            <w:r w:rsidRPr="00077DBA">
              <w:rPr>
                <w:sz w:val="22"/>
                <w:szCs w:val="22"/>
                <w:lang w:val="en-US"/>
              </w:rPr>
              <w:t>Intel</w:t>
            </w:r>
            <w:r w:rsidRPr="00077DBA">
              <w:rPr>
                <w:sz w:val="22"/>
                <w:szCs w:val="22"/>
              </w:rPr>
              <w:t xml:space="preserve"> </w:t>
            </w:r>
            <w:r w:rsidRPr="00077DBA">
              <w:rPr>
                <w:sz w:val="22"/>
                <w:szCs w:val="22"/>
                <w:lang w:val="en-US"/>
              </w:rPr>
              <w:t>I</w:t>
            </w:r>
            <w:r w:rsidRPr="00077DBA">
              <w:rPr>
                <w:sz w:val="22"/>
                <w:szCs w:val="22"/>
              </w:rPr>
              <w:t>5-7400/16</w:t>
            </w:r>
            <w:r w:rsidRPr="00077DBA">
              <w:rPr>
                <w:sz w:val="22"/>
                <w:szCs w:val="22"/>
                <w:lang w:val="en-US"/>
              </w:rPr>
              <w:t>Gb</w:t>
            </w:r>
            <w:r w:rsidRPr="00077DBA">
              <w:rPr>
                <w:sz w:val="22"/>
                <w:szCs w:val="22"/>
              </w:rPr>
              <w:t>/1</w:t>
            </w:r>
            <w:r w:rsidRPr="00077DBA">
              <w:rPr>
                <w:sz w:val="22"/>
                <w:szCs w:val="22"/>
                <w:lang w:val="en-US"/>
              </w:rPr>
              <w:t>Tb</w:t>
            </w:r>
            <w:r w:rsidRPr="00077DBA">
              <w:rPr>
                <w:sz w:val="22"/>
                <w:szCs w:val="22"/>
              </w:rPr>
              <w:t xml:space="preserve">/ видеокарта </w:t>
            </w:r>
            <w:r w:rsidRPr="00077DBA">
              <w:rPr>
                <w:sz w:val="22"/>
                <w:szCs w:val="22"/>
                <w:lang w:val="en-US"/>
              </w:rPr>
              <w:t>NVIDIA</w:t>
            </w:r>
            <w:r w:rsidRPr="00077DBA">
              <w:rPr>
                <w:sz w:val="22"/>
                <w:szCs w:val="22"/>
              </w:rPr>
              <w:t xml:space="preserve"> </w:t>
            </w:r>
            <w:r w:rsidRPr="00077DBA">
              <w:rPr>
                <w:sz w:val="22"/>
                <w:szCs w:val="22"/>
                <w:lang w:val="en-US"/>
              </w:rPr>
              <w:t>GeForce</w:t>
            </w:r>
            <w:r w:rsidRPr="00077DBA">
              <w:rPr>
                <w:sz w:val="22"/>
                <w:szCs w:val="22"/>
              </w:rPr>
              <w:t xml:space="preserve"> </w:t>
            </w:r>
            <w:r w:rsidRPr="00077DBA">
              <w:rPr>
                <w:sz w:val="22"/>
                <w:szCs w:val="22"/>
                <w:lang w:val="en-US"/>
              </w:rPr>
              <w:t>GT</w:t>
            </w:r>
            <w:r w:rsidRPr="00077DBA">
              <w:rPr>
                <w:sz w:val="22"/>
                <w:szCs w:val="22"/>
              </w:rPr>
              <w:t xml:space="preserve"> 710/Монитор </w:t>
            </w:r>
            <w:r w:rsidRPr="00077DBA">
              <w:rPr>
                <w:sz w:val="22"/>
                <w:szCs w:val="22"/>
                <w:lang w:val="en-US"/>
              </w:rPr>
              <w:t>DELL</w:t>
            </w:r>
            <w:r w:rsidRPr="00077DBA">
              <w:rPr>
                <w:sz w:val="22"/>
                <w:szCs w:val="22"/>
              </w:rPr>
              <w:t xml:space="preserve"> </w:t>
            </w:r>
            <w:r w:rsidRPr="00077DBA">
              <w:rPr>
                <w:sz w:val="22"/>
                <w:szCs w:val="22"/>
                <w:lang w:val="en-US"/>
              </w:rPr>
              <w:t>S</w:t>
            </w:r>
            <w:r w:rsidRPr="00077DBA">
              <w:rPr>
                <w:sz w:val="22"/>
                <w:szCs w:val="22"/>
              </w:rPr>
              <w:t>2218</w:t>
            </w:r>
            <w:r w:rsidRPr="00077DBA">
              <w:rPr>
                <w:sz w:val="22"/>
                <w:szCs w:val="22"/>
                <w:lang w:val="en-US"/>
              </w:rPr>
              <w:t>H</w:t>
            </w:r>
            <w:r w:rsidRPr="00077DBA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077DBA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077DBA">
              <w:rPr>
                <w:sz w:val="22"/>
                <w:szCs w:val="22"/>
              </w:rPr>
              <w:t xml:space="preserve"> </w:t>
            </w:r>
            <w:r w:rsidRPr="00077DBA">
              <w:rPr>
                <w:sz w:val="22"/>
                <w:szCs w:val="22"/>
                <w:lang w:val="en-US"/>
              </w:rPr>
              <w:t>Switch</w:t>
            </w:r>
            <w:r w:rsidRPr="00077DBA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077DBA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77DBA">
              <w:rPr>
                <w:sz w:val="22"/>
                <w:szCs w:val="22"/>
              </w:rPr>
              <w:t xml:space="preserve"> </w:t>
            </w:r>
            <w:r w:rsidRPr="00077DBA">
              <w:rPr>
                <w:sz w:val="22"/>
                <w:szCs w:val="22"/>
                <w:lang w:val="en-US"/>
              </w:rPr>
              <w:t>x</w:t>
            </w:r>
            <w:r w:rsidRPr="00077DBA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077DBA">
              <w:rPr>
                <w:sz w:val="22"/>
                <w:szCs w:val="22"/>
              </w:rPr>
              <w:t>подпружинен</w:t>
            </w:r>
            <w:proofErr w:type="gramStart"/>
            <w:r w:rsidRPr="00077DBA">
              <w:rPr>
                <w:sz w:val="22"/>
                <w:szCs w:val="22"/>
              </w:rPr>
              <w:t>.р</w:t>
            </w:r>
            <w:proofErr w:type="gramEnd"/>
            <w:r w:rsidRPr="00077DBA">
              <w:rPr>
                <w:sz w:val="22"/>
                <w:szCs w:val="22"/>
              </w:rPr>
              <w:t>учной</w:t>
            </w:r>
            <w:proofErr w:type="spellEnd"/>
            <w:r w:rsidRPr="00077DBA">
              <w:rPr>
                <w:sz w:val="22"/>
                <w:szCs w:val="22"/>
              </w:rPr>
              <w:t xml:space="preserve"> </w:t>
            </w:r>
            <w:r w:rsidRPr="00077DBA">
              <w:rPr>
                <w:sz w:val="22"/>
                <w:szCs w:val="22"/>
                <w:lang w:val="en-US"/>
              </w:rPr>
              <w:t>MW</w:t>
            </w:r>
            <w:r w:rsidRPr="00077DBA">
              <w:rPr>
                <w:sz w:val="22"/>
                <w:szCs w:val="22"/>
              </w:rPr>
              <w:t xml:space="preserve"> </w:t>
            </w:r>
            <w:proofErr w:type="spellStart"/>
            <w:r w:rsidRPr="00077DBA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077DBA">
              <w:rPr>
                <w:sz w:val="22"/>
                <w:szCs w:val="22"/>
              </w:rPr>
              <w:t xml:space="preserve"> 200х200см (</w:t>
            </w:r>
            <w:r w:rsidRPr="00077DBA">
              <w:rPr>
                <w:sz w:val="22"/>
                <w:szCs w:val="22"/>
                <w:lang w:val="en-US"/>
              </w:rPr>
              <w:t>S</w:t>
            </w:r>
            <w:r w:rsidRPr="00077DBA">
              <w:rPr>
                <w:sz w:val="22"/>
                <w:szCs w:val="22"/>
              </w:rPr>
              <w:t>/</w:t>
            </w:r>
            <w:r w:rsidRPr="00077DBA">
              <w:rPr>
                <w:sz w:val="22"/>
                <w:szCs w:val="22"/>
                <w:lang w:val="en-US"/>
              </w:rPr>
              <w:t>N</w:t>
            </w:r>
            <w:r w:rsidRPr="00077DBA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77DB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77DB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77DBA" w14:paraId="7AC94103" w14:textId="77777777" w:rsidTr="008416EB">
        <w:tc>
          <w:tcPr>
            <w:tcW w:w="7797" w:type="dxa"/>
            <w:shd w:val="clear" w:color="auto" w:fill="auto"/>
          </w:tcPr>
          <w:p w14:paraId="0E6187B8" w14:textId="77777777" w:rsidR="002C735C" w:rsidRPr="00077DB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77DBA">
              <w:rPr>
                <w:sz w:val="22"/>
                <w:szCs w:val="22"/>
              </w:rPr>
              <w:t xml:space="preserve">Ауд. 2070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77DBA">
              <w:rPr>
                <w:sz w:val="22"/>
                <w:szCs w:val="22"/>
              </w:rPr>
              <w:t>комплексом</w:t>
            </w:r>
            <w:proofErr w:type="gramStart"/>
            <w:r w:rsidRPr="00077DBA">
              <w:rPr>
                <w:sz w:val="22"/>
                <w:szCs w:val="22"/>
              </w:rPr>
              <w:t>.С</w:t>
            </w:r>
            <w:proofErr w:type="gramEnd"/>
            <w:r w:rsidRPr="00077DBA">
              <w:rPr>
                <w:sz w:val="22"/>
                <w:szCs w:val="22"/>
              </w:rPr>
              <w:t>пециализированная</w:t>
            </w:r>
            <w:proofErr w:type="spellEnd"/>
            <w:r w:rsidRPr="00077DBA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77DBA">
              <w:rPr>
                <w:sz w:val="22"/>
                <w:szCs w:val="22"/>
              </w:rPr>
              <w:t xml:space="preserve">Учебная мебель на 54 посадочных мест, рабочее место преподавателя, доска маркерная - 1 шт., кафедра - 1 шт., стол - 1 шт., стул - 1 шт., Компьютер </w:t>
            </w:r>
            <w:r w:rsidRPr="00077DBA">
              <w:rPr>
                <w:sz w:val="22"/>
                <w:szCs w:val="22"/>
                <w:lang w:val="en-US"/>
              </w:rPr>
              <w:t>Intel</w:t>
            </w:r>
            <w:r w:rsidRPr="00077DBA">
              <w:rPr>
                <w:sz w:val="22"/>
                <w:szCs w:val="22"/>
              </w:rPr>
              <w:t xml:space="preserve"> </w:t>
            </w:r>
            <w:proofErr w:type="spellStart"/>
            <w:r w:rsidRPr="00077DB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77DBA">
              <w:rPr>
                <w:sz w:val="22"/>
                <w:szCs w:val="22"/>
              </w:rPr>
              <w:t xml:space="preserve">3-2100 2.4 </w:t>
            </w:r>
            <w:proofErr w:type="spellStart"/>
            <w:r w:rsidRPr="00077DBA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77DBA">
              <w:rPr>
                <w:sz w:val="22"/>
                <w:szCs w:val="22"/>
              </w:rPr>
              <w:t>/500/4/</w:t>
            </w:r>
            <w:r w:rsidRPr="00077DBA">
              <w:rPr>
                <w:sz w:val="22"/>
                <w:szCs w:val="22"/>
                <w:lang w:val="en-US"/>
              </w:rPr>
              <w:t>Acer</w:t>
            </w:r>
            <w:r w:rsidRPr="00077DBA">
              <w:rPr>
                <w:sz w:val="22"/>
                <w:szCs w:val="22"/>
              </w:rPr>
              <w:t xml:space="preserve"> </w:t>
            </w:r>
            <w:r w:rsidRPr="00077DBA">
              <w:rPr>
                <w:sz w:val="22"/>
                <w:szCs w:val="22"/>
                <w:lang w:val="en-US"/>
              </w:rPr>
              <w:t>V</w:t>
            </w:r>
            <w:r w:rsidRPr="00077DBA">
              <w:rPr>
                <w:sz w:val="22"/>
                <w:szCs w:val="22"/>
              </w:rPr>
              <w:t xml:space="preserve">193 19" - 1 шт., Интерактивный проектор </w:t>
            </w:r>
            <w:r w:rsidRPr="00077DBA">
              <w:rPr>
                <w:sz w:val="22"/>
                <w:szCs w:val="22"/>
                <w:lang w:val="en-US"/>
              </w:rPr>
              <w:t>Epson</w:t>
            </w:r>
            <w:r w:rsidRPr="00077DBA">
              <w:rPr>
                <w:sz w:val="22"/>
                <w:szCs w:val="22"/>
              </w:rPr>
              <w:t>-</w:t>
            </w:r>
            <w:r w:rsidRPr="00077DBA">
              <w:rPr>
                <w:sz w:val="22"/>
                <w:szCs w:val="22"/>
                <w:lang w:val="en-US"/>
              </w:rPr>
              <w:t>EB</w:t>
            </w:r>
            <w:r w:rsidRPr="00077DBA">
              <w:rPr>
                <w:sz w:val="22"/>
                <w:szCs w:val="22"/>
              </w:rPr>
              <w:t>-455</w:t>
            </w:r>
            <w:r w:rsidRPr="00077DBA">
              <w:rPr>
                <w:sz w:val="22"/>
                <w:szCs w:val="22"/>
                <w:lang w:val="en-US"/>
              </w:rPr>
              <w:t>Wi</w:t>
            </w:r>
            <w:r w:rsidRPr="00077DBA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4EA0682C" w14:textId="77777777" w:rsidR="002C735C" w:rsidRPr="00077DB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77DB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77DBA" w14:paraId="3ACF4830" w14:textId="77777777" w:rsidTr="008416EB">
        <w:tc>
          <w:tcPr>
            <w:tcW w:w="7797" w:type="dxa"/>
            <w:shd w:val="clear" w:color="auto" w:fill="auto"/>
          </w:tcPr>
          <w:p w14:paraId="15D018E9" w14:textId="77777777" w:rsidR="002C735C" w:rsidRPr="00077DB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77DBA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77DBA">
              <w:rPr>
                <w:sz w:val="22"/>
                <w:szCs w:val="22"/>
              </w:rPr>
              <w:t>комплексом</w:t>
            </w:r>
            <w:proofErr w:type="gramStart"/>
            <w:r w:rsidRPr="00077DBA">
              <w:rPr>
                <w:sz w:val="22"/>
                <w:szCs w:val="22"/>
              </w:rPr>
              <w:t>.С</w:t>
            </w:r>
            <w:proofErr w:type="gramEnd"/>
            <w:r w:rsidRPr="00077DBA">
              <w:rPr>
                <w:sz w:val="22"/>
                <w:szCs w:val="22"/>
              </w:rPr>
              <w:t>пециализированная</w:t>
            </w:r>
            <w:proofErr w:type="spellEnd"/>
            <w:r w:rsidRPr="00077DBA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077DBA">
              <w:rPr>
                <w:sz w:val="22"/>
                <w:szCs w:val="22"/>
              </w:rPr>
              <w:t>посадочных</w:t>
            </w:r>
            <w:proofErr w:type="gramEnd"/>
            <w:r w:rsidRPr="00077DBA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077DBA">
              <w:rPr>
                <w:sz w:val="22"/>
                <w:szCs w:val="22"/>
                <w:lang w:val="en-US"/>
              </w:rPr>
              <w:t>Intel</w:t>
            </w:r>
            <w:r w:rsidRPr="00077DBA">
              <w:rPr>
                <w:sz w:val="22"/>
                <w:szCs w:val="22"/>
              </w:rPr>
              <w:t xml:space="preserve"> </w:t>
            </w:r>
            <w:proofErr w:type="spellStart"/>
            <w:r w:rsidRPr="00077DB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77DBA">
              <w:rPr>
                <w:sz w:val="22"/>
                <w:szCs w:val="22"/>
              </w:rPr>
              <w:t xml:space="preserve">3-2100 2.4 </w:t>
            </w:r>
            <w:proofErr w:type="spellStart"/>
            <w:r w:rsidRPr="00077DBA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77DBA">
              <w:rPr>
                <w:sz w:val="22"/>
                <w:szCs w:val="22"/>
              </w:rPr>
              <w:t>/500/4/</w:t>
            </w:r>
            <w:r w:rsidRPr="00077DBA">
              <w:rPr>
                <w:sz w:val="22"/>
                <w:szCs w:val="22"/>
                <w:lang w:val="en-US"/>
              </w:rPr>
              <w:t>Acer</w:t>
            </w:r>
            <w:r w:rsidRPr="00077DBA">
              <w:rPr>
                <w:sz w:val="22"/>
                <w:szCs w:val="22"/>
              </w:rPr>
              <w:t xml:space="preserve"> </w:t>
            </w:r>
            <w:r w:rsidRPr="00077DBA">
              <w:rPr>
                <w:sz w:val="22"/>
                <w:szCs w:val="22"/>
                <w:lang w:val="en-US"/>
              </w:rPr>
              <w:t>V</w:t>
            </w:r>
            <w:r w:rsidRPr="00077DBA">
              <w:rPr>
                <w:sz w:val="22"/>
                <w:szCs w:val="22"/>
              </w:rPr>
              <w:t xml:space="preserve">193 19" - 1 шт., Акустическая система </w:t>
            </w:r>
            <w:r w:rsidRPr="00077DBA">
              <w:rPr>
                <w:sz w:val="22"/>
                <w:szCs w:val="22"/>
                <w:lang w:val="en-US"/>
              </w:rPr>
              <w:t>JBL</w:t>
            </w:r>
            <w:r w:rsidRPr="00077DBA">
              <w:rPr>
                <w:sz w:val="22"/>
                <w:szCs w:val="22"/>
              </w:rPr>
              <w:t xml:space="preserve"> </w:t>
            </w:r>
            <w:r w:rsidRPr="00077DBA">
              <w:rPr>
                <w:sz w:val="22"/>
                <w:szCs w:val="22"/>
                <w:lang w:val="en-US"/>
              </w:rPr>
              <w:t>CONTROL</w:t>
            </w:r>
            <w:r w:rsidRPr="00077DBA">
              <w:rPr>
                <w:sz w:val="22"/>
                <w:szCs w:val="22"/>
              </w:rPr>
              <w:t xml:space="preserve"> 25 </w:t>
            </w:r>
            <w:r w:rsidRPr="00077DBA">
              <w:rPr>
                <w:sz w:val="22"/>
                <w:szCs w:val="22"/>
                <w:lang w:val="en-US"/>
              </w:rPr>
              <w:t>WH</w:t>
            </w:r>
            <w:r w:rsidRPr="00077DBA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077DBA">
              <w:rPr>
                <w:sz w:val="22"/>
                <w:szCs w:val="22"/>
                <w:lang w:val="en-US"/>
              </w:rPr>
              <w:t>DRAPER</w:t>
            </w:r>
            <w:r w:rsidRPr="00077DBA">
              <w:rPr>
                <w:sz w:val="22"/>
                <w:szCs w:val="22"/>
              </w:rPr>
              <w:t xml:space="preserve">  96</w:t>
            </w:r>
            <w:proofErr w:type="gramEnd"/>
            <w:r w:rsidRPr="00077DBA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077DBA">
              <w:rPr>
                <w:sz w:val="22"/>
                <w:szCs w:val="22"/>
                <w:lang w:val="en-US"/>
              </w:rPr>
              <w:t>Panasonic</w:t>
            </w:r>
            <w:r w:rsidRPr="00077DBA">
              <w:rPr>
                <w:sz w:val="22"/>
                <w:szCs w:val="22"/>
              </w:rPr>
              <w:t xml:space="preserve"> </w:t>
            </w:r>
            <w:r w:rsidRPr="00077DBA">
              <w:rPr>
                <w:sz w:val="22"/>
                <w:szCs w:val="22"/>
                <w:lang w:val="en-US"/>
              </w:rPr>
              <w:t>PT</w:t>
            </w:r>
            <w:r w:rsidRPr="00077DBA">
              <w:rPr>
                <w:sz w:val="22"/>
                <w:szCs w:val="22"/>
              </w:rPr>
              <w:t>-</w:t>
            </w:r>
            <w:r w:rsidRPr="00077DBA">
              <w:rPr>
                <w:sz w:val="22"/>
                <w:szCs w:val="22"/>
                <w:lang w:val="en-US"/>
              </w:rPr>
              <w:t>VX</w:t>
            </w:r>
            <w:r w:rsidRPr="00077DBA">
              <w:rPr>
                <w:sz w:val="22"/>
                <w:szCs w:val="22"/>
              </w:rPr>
              <w:t>610</w:t>
            </w:r>
            <w:r w:rsidRPr="00077DBA">
              <w:rPr>
                <w:sz w:val="22"/>
                <w:szCs w:val="22"/>
                <w:lang w:val="en-US"/>
              </w:rPr>
              <w:t>E</w:t>
            </w:r>
            <w:r w:rsidRPr="00077DBA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B58700B" w14:textId="77777777" w:rsidR="002C735C" w:rsidRPr="00077DB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77DB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036212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03621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03621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036212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077DB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7DBA">
              <w:rPr>
                <w:sz w:val="23"/>
                <w:szCs w:val="23"/>
              </w:rPr>
              <w:t>Понятие и основные характеристики международных связей с общественностью.</w:t>
            </w:r>
          </w:p>
        </w:tc>
      </w:tr>
      <w:tr w:rsidR="009E6058" w14:paraId="7EDC2CAD" w14:textId="77777777" w:rsidTr="00F00293">
        <w:tc>
          <w:tcPr>
            <w:tcW w:w="562" w:type="dxa"/>
          </w:tcPr>
          <w:p w14:paraId="3D112C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6E0885D" w14:textId="77777777" w:rsidR="009E6058" w:rsidRPr="00077DB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7DBA">
              <w:rPr>
                <w:sz w:val="23"/>
                <w:szCs w:val="23"/>
              </w:rPr>
              <w:t xml:space="preserve">Характеристики современной </w:t>
            </w:r>
            <w:proofErr w:type="spellStart"/>
            <w:r w:rsidRPr="00077DBA">
              <w:rPr>
                <w:sz w:val="23"/>
                <w:szCs w:val="23"/>
              </w:rPr>
              <w:t>медиасреды</w:t>
            </w:r>
            <w:proofErr w:type="spellEnd"/>
            <w:r w:rsidRPr="00077DBA">
              <w:rPr>
                <w:sz w:val="23"/>
                <w:szCs w:val="23"/>
              </w:rPr>
              <w:t xml:space="preserve"> в </w:t>
            </w:r>
            <w:proofErr w:type="gramStart"/>
            <w:r w:rsidRPr="00077DBA">
              <w:rPr>
                <w:sz w:val="23"/>
                <w:szCs w:val="23"/>
              </w:rPr>
              <w:t>аспекте</w:t>
            </w:r>
            <w:proofErr w:type="gramEnd"/>
            <w:r w:rsidRPr="00077DBA">
              <w:rPr>
                <w:sz w:val="23"/>
                <w:szCs w:val="23"/>
              </w:rPr>
              <w:t xml:space="preserve"> международных коммуникаций.</w:t>
            </w:r>
          </w:p>
        </w:tc>
      </w:tr>
      <w:tr w:rsidR="009E6058" w14:paraId="64728657" w14:textId="77777777" w:rsidTr="00F00293">
        <w:tc>
          <w:tcPr>
            <w:tcW w:w="562" w:type="dxa"/>
          </w:tcPr>
          <w:p w14:paraId="5FAAE1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99356B7" w14:textId="77777777" w:rsidR="009E6058" w:rsidRPr="00077DB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7DBA">
              <w:rPr>
                <w:sz w:val="23"/>
                <w:szCs w:val="23"/>
              </w:rPr>
              <w:t>Субъектная и объектная сферы международных связей с общественностью.</w:t>
            </w:r>
          </w:p>
        </w:tc>
      </w:tr>
      <w:tr w:rsidR="009E6058" w14:paraId="046C56AE" w14:textId="77777777" w:rsidTr="00F00293">
        <w:tc>
          <w:tcPr>
            <w:tcW w:w="562" w:type="dxa"/>
          </w:tcPr>
          <w:p w14:paraId="1898AB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40A264E" w14:textId="77777777" w:rsidR="009E6058" w:rsidRPr="00077DB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7DBA">
              <w:rPr>
                <w:sz w:val="23"/>
                <w:szCs w:val="23"/>
              </w:rPr>
              <w:t>Характеристики деятельности международных организаций (по выбору студента).</w:t>
            </w:r>
          </w:p>
        </w:tc>
      </w:tr>
      <w:tr w:rsidR="009E6058" w14:paraId="184ED86D" w14:textId="77777777" w:rsidTr="00F00293">
        <w:tc>
          <w:tcPr>
            <w:tcW w:w="562" w:type="dxa"/>
          </w:tcPr>
          <w:p w14:paraId="4B460A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911BB64" w14:textId="77777777" w:rsidR="009E6058" w:rsidRPr="00077DB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077DBA">
              <w:rPr>
                <w:sz w:val="23"/>
                <w:szCs w:val="23"/>
              </w:rPr>
              <w:t>Профессиограмма</w:t>
            </w:r>
            <w:proofErr w:type="spellEnd"/>
            <w:r w:rsidRPr="00077DBA">
              <w:rPr>
                <w:sz w:val="23"/>
                <w:szCs w:val="23"/>
              </w:rPr>
              <w:t xml:space="preserve"> специалиста по международным коммуникациям.</w:t>
            </w:r>
          </w:p>
        </w:tc>
      </w:tr>
      <w:tr w:rsidR="009E6058" w14:paraId="2FCE318D" w14:textId="77777777" w:rsidTr="00F00293">
        <w:tc>
          <w:tcPr>
            <w:tcW w:w="562" w:type="dxa"/>
          </w:tcPr>
          <w:p w14:paraId="23D193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A036889" w14:textId="77777777" w:rsidR="009E6058" w:rsidRPr="00077DB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7DBA">
              <w:rPr>
                <w:sz w:val="23"/>
                <w:szCs w:val="23"/>
              </w:rPr>
              <w:t xml:space="preserve">Особенности деятельности международных </w:t>
            </w:r>
            <w:r>
              <w:rPr>
                <w:sz w:val="23"/>
                <w:szCs w:val="23"/>
                <w:lang w:val="en-US"/>
              </w:rPr>
              <w:t>PR</w:t>
            </w:r>
            <w:r w:rsidRPr="00077DBA">
              <w:rPr>
                <w:sz w:val="23"/>
                <w:szCs w:val="23"/>
              </w:rPr>
              <w:t>-ассоциаций.</w:t>
            </w:r>
          </w:p>
        </w:tc>
      </w:tr>
      <w:tr w:rsidR="009E6058" w14:paraId="4EE32124" w14:textId="77777777" w:rsidTr="00F00293">
        <w:tc>
          <w:tcPr>
            <w:tcW w:w="562" w:type="dxa"/>
          </w:tcPr>
          <w:p w14:paraId="144FC9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3F73CC5" w14:textId="77777777" w:rsidR="009E6058" w:rsidRPr="00077DB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7DBA">
              <w:rPr>
                <w:sz w:val="23"/>
                <w:szCs w:val="23"/>
              </w:rPr>
              <w:t xml:space="preserve">Характеристика деятельности </w:t>
            </w:r>
            <w:proofErr w:type="gramStart"/>
            <w:r w:rsidRPr="00077DBA">
              <w:rPr>
                <w:sz w:val="23"/>
                <w:szCs w:val="23"/>
              </w:rPr>
              <w:t>национальных</w:t>
            </w:r>
            <w:proofErr w:type="gramEnd"/>
            <w:r w:rsidRPr="00077DBA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PR</w:t>
            </w:r>
            <w:r w:rsidRPr="00077DBA">
              <w:rPr>
                <w:sz w:val="23"/>
                <w:szCs w:val="23"/>
              </w:rPr>
              <w:t>-ассоциаций (по выбору студента).</w:t>
            </w:r>
          </w:p>
        </w:tc>
      </w:tr>
      <w:tr w:rsidR="009E6058" w14:paraId="3D6768DA" w14:textId="77777777" w:rsidTr="00F00293">
        <w:tc>
          <w:tcPr>
            <w:tcW w:w="562" w:type="dxa"/>
          </w:tcPr>
          <w:p w14:paraId="7A7B38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426BE82" w14:textId="77777777" w:rsidR="009E6058" w:rsidRPr="00077DB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7DBA">
              <w:rPr>
                <w:sz w:val="23"/>
                <w:szCs w:val="23"/>
              </w:rPr>
              <w:t>Особенности информационной деятельности национальной (транснациональной) компании (по выбору студента).</w:t>
            </w:r>
          </w:p>
        </w:tc>
      </w:tr>
      <w:tr w:rsidR="009E6058" w14:paraId="0233F03F" w14:textId="77777777" w:rsidTr="00F00293">
        <w:tc>
          <w:tcPr>
            <w:tcW w:w="562" w:type="dxa"/>
          </w:tcPr>
          <w:p w14:paraId="432E55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381B61A" w14:textId="77777777" w:rsidR="009E6058" w:rsidRPr="00077DB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7DBA">
              <w:rPr>
                <w:sz w:val="23"/>
                <w:szCs w:val="23"/>
              </w:rPr>
              <w:t>Инструменты информационных международных связей с общественностью.</w:t>
            </w:r>
          </w:p>
        </w:tc>
      </w:tr>
      <w:tr w:rsidR="009E6058" w14:paraId="77A7F053" w14:textId="77777777" w:rsidTr="00F00293">
        <w:tc>
          <w:tcPr>
            <w:tcW w:w="562" w:type="dxa"/>
          </w:tcPr>
          <w:p w14:paraId="1D944A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CF9D687" w14:textId="77777777" w:rsidR="009E6058" w:rsidRPr="00077DB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7DBA">
              <w:rPr>
                <w:sz w:val="23"/>
                <w:szCs w:val="23"/>
              </w:rPr>
              <w:t>Инструменты событийных международных связей с общественностью.</w:t>
            </w:r>
          </w:p>
        </w:tc>
      </w:tr>
      <w:tr w:rsidR="009E6058" w14:paraId="41A4E993" w14:textId="77777777" w:rsidTr="00F00293">
        <w:tc>
          <w:tcPr>
            <w:tcW w:w="562" w:type="dxa"/>
          </w:tcPr>
          <w:p w14:paraId="00BBA6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A00896D" w14:textId="77777777" w:rsidR="009E6058" w:rsidRPr="00077DB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7DBA">
              <w:rPr>
                <w:sz w:val="23"/>
                <w:szCs w:val="23"/>
              </w:rPr>
              <w:t>Понятие «</w:t>
            </w:r>
            <w:proofErr w:type="gramStart"/>
            <w:r w:rsidRPr="00077DBA">
              <w:rPr>
                <w:sz w:val="23"/>
                <w:szCs w:val="23"/>
              </w:rPr>
              <w:t>территориальный</w:t>
            </w:r>
            <w:proofErr w:type="gramEnd"/>
            <w:r w:rsidRPr="00077DBA">
              <w:rPr>
                <w:sz w:val="23"/>
                <w:szCs w:val="23"/>
              </w:rPr>
              <w:t xml:space="preserve"> </w:t>
            </w:r>
            <w:proofErr w:type="spellStart"/>
            <w:r w:rsidRPr="00077DBA">
              <w:rPr>
                <w:sz w:val="23"/>
                <w:szCs w:val="23"/>
              </w:rPr>
              <w:t>брендинг</w:t>
            </w:r>
            <w:proofErr w:type="spellEnd"/>
            <w:r w:rsidRPr="00077DBA">
              <w:rPr>
                <w:sz w:val="23"/>
                <w:szCs w:val="23"/>
              </w:rPr>
              <w:t>» и характеристика территориального бренда (по выбору студента).</w:t>
            </w:r>
          </w:p>
        </w:tc>
      </w:tr>
      <w:tr w:rsidR="009E6058" w14:paraId="3F895DBC" w14:textId="77777777" w:rsidTr="00F00293">
        <w:tc>
          <w:tcPr>
            <w:tcW w:w="562" w:type="dxa"/>
          </w:tcPr>
          <w:p w14:paraId="6EA17C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434FAE1" w14:textId="77777777" w:rsidR="009E6058" w:rsidRPr="00077DB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7DBA">
              <w:rPr>
                <w:sz w:val="23"/>
                <w:szCs w:val="23"/>
              </w:rPr>
              <w:t>Характеристики деятельности зарубежных культурных представительств в России и Санкт-Петербурге.</w:t>
            </w:r>
          </w:p>
        </w:tc>
      </w:tr>
      <w:tr w:rsidR="009E6058" w14:paraId="6B635DAC" w14:textId="77777777" w:rsidTr="00F00293">
        <w:tc>
          <w:tcPr>
            <w:tcW w:w="562" w:type="dxa"/>
          </w:tcPr>
          <w:p w14:paraId="13DDC0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D2FBC9B" w14:textId="77777777" w:rsidR="009E6058" w:rsidRPr="00077DB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7DBA">
              <w:rPr>
                <w:sz w:val="23"/>
                <w:szCs w:val="23"/>
              </w:rPr>
              <w:t>Основные положения международных этических кодексов специалистов по связям с общественностью.</w:t>
            </w:r>
          </w:p>
        </w:tc>
      </w:tr>
      <w:tr w:rsidR="009E6058" w14:paraId="2CBA5586" w14:textId="77777777" w:rsidTr="00F00293">
        <w:tc>
          <w:tcPr>
            <w:tcW w:w="562" w:type="dxa"/>
          </w:tcPr>
          <w:p w14:paraId="5E0D87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81D7265" w14:textId="77777777" w:rsidR="009E6058" w:rsidRPr="00077DB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7DBA">
              <w:rPr>
                <w:sz w:val="23"/>
                <w:szCs w:val="23"/>
              </w:rPr>
              <w:t>Межкультурная коммуникация как объект гуманитарных исследований.</w:t>
            </w:r>
          </w:p>
        </w:tc>
      </w:tr>
      <w:tr w:rsidR="009E6058" w14:paraId="4B585E3A" w14:textId="77777777" w:rsidTr="00F00293">
        <w:tc>
          <w:tcPr>
            <w:tcW w:w="562" w:type="dxa"/>
          </w:tcPr>
          <w:p w14:paraId="036FBE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0E99079" w14:textId="77777777" w:rsidR="009E6058" w:rsidRPr="00077DB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7DBA">
              <w:rPr>
                <w:sz w:val="23"/>
                <w:szCs w:val="23"/>
              </w:rPr>
              <w:t>Культура и коммуникация. Модели межкультурной коммуникации в условиях культурно-цивилизационных трансформаций.</w:t>
            </w:r>
          </w:p>
        </w:tc>
      </w:tr>
      <w:tr w:rsidR="009E6058" w14:paraId="6CDD925A" w14:textId="77777777" w:rsidTr="00F00293">
        <w:tc>
          <w:tcPr>
            <w:tcW w:w="562" w:type="dxa"/>
          </w:tcPr>
          <w:p w14:paraId="1823C3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EFE4D05" w14:textId="77777777" w:rsidR="009E6058" w:rsidRPr="00077DB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7DBA">
              <w:rPr>
                <w:sz w:val="23"/>
                <w:szCs w:val="23"/>
              </w:rPr>
              <w:t xml:space="preserve">Субъекты </w:t>
            </w:r>
            <w:proofErr w:type="spellStart"/>
            <w:r w:rsidRPr="00077DBA">
              <w:rPr>
                <w:sz w:val="23"/>
                <w:szCs w:val="23"/>
              </w:rPr>
              <w:t>брендинга</w:t>
            </w:r>
            <w:proofErr w:type="spellEnd"/>
            <w:r w:rsidRPr="00077DBA">
              <w:rPr>
                <w:sz w:val="23"/>
                <w:szCs w:val="23"/>
              </w:rPr>
              <w:t xml:space="preserve"> национальной территории (страна по выбору студента).</w:t>
            </w:r>
          </w:p>
        </w:tc>
      </w:tr>
      <w:tr w:rsidR="009E6058" w14:paraId="445B1812" w14:textId="77777777" w:rsidTr="00F00293">
        <w:tc>
          <w:tcPr>
            <w:tcW w:w="562" w:type="dxa"/>
          </w:tcPr>
          <w:p w14:paraId="0B4489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F511337" w14:textId="77777777" w:rsidR="009E6058" w:rsidRPr="00077DB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7DBA">
              <w:rPr>
                <w:sz w:val="23"/>
                <w:szCs w:val="23"/>
              </w:rPr>
              <w:t xml:space="preserve">Национальный рынок рекламы и </w:t>
            </w:r>
            <w:r>
              <w:rPr>
                <w:sz w:val="23"/>
                <w:szCs w:val="23"/>
                <w:lang w:val="en-US"/>
              </w:rPr>
              <w:t>PR</w:t>
            </w:r>
            <w:r w:rsidRPr="00077DBA">
              <w:rPr>
                <w:sz w:val="23"/>
                <w:szCs w:val="23"/>
              </w:rPr>
              <w:t xml:space="preserve"> (наиболее крупные коммуникационные агентства).</w:t>
            </w:r>
          </w:p>
        </w:tc>
      </w:tr>
      <w:tr w:rsidR="009E6058" w14:paraId="7993DA08" w14:textId="77777777" w:rsidTr="00F00293">
        <w:tc>
          <w:tcPr>
            <w:tcW w:w="562" w:type="dxa"/>
          </w:tcPr>
          <w:p w14:paraId="75B744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2C70EEA" w14:textId="77777777" w:rsidR="009E6058" w:rsidRPr="00077DB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7DBA">
              <w:rPr>
                <w:sz w:val="23"/>
                <w:szCs w:val="23"/>
              </w:rPr>
              <w:t xml:space="preserve">Транснациональная компания на международном </w:t>
            </w:r>
            <w:proofErr w:type="gramStart"/>
            <w:r w:rsidRPr="00077DBA">
              <w:rPr>
                <w:sz w:val="23"/>
                <w:szCs w:val="23"/>
              </w:rPr>
              <w:t>рынке</w:t>
            </w:r>
            <w:proofErr w:type="gramEnd"/>
            <w:r w:rsidRPr="00077DBA">
              <w:rPr>
                <w:sz w:val="23"/>
                <w:szCs w:val="23"/>
              </w:rPr>
              <w:t>.</w:t>
            </w:r>
          </w:p>
        </w:tc>
      </w:tr>
      <w:tr w:rsidR="009E6058" w14:paraId="092B7ECF" w14:textId="77777777" w:rsidTr="00F00293">
        <w:tc>
          <w:tcPr>
            <w:tcW w:w="562" w:type="dxa"/>
          </w:tcPr>
          <w:p w14:paraId="382059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C1628E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Национальные организации PR-специалистов.</w:t>
            </w:r>
          </w:p>
        </w:tc>
      </w:tr>
      <w:tr w:rsidR="009E6058" w14:paraId="1CB79D6E" w14:textId="77777777" w:rsidTr="00F00293">
        <w:tc>
          <w:tcPr>
            <w:tcW w:w="562" w:type="dxa"/>
          </w:tcPr>
          <w:p w14:paraId="64AC85B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992B85D" w14:textId="77777777" w:rsidR="009E6058" w:rsidRPr="00077DB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7DBA">
              <w:rPr>
                <w:sz w:val="23"/>
                <w:szCs w:val="23"/>
              </w:rPr>
              <w:t xml:space="preserve">Культурные особенности письменных соглашений (на </w:t>
            </w:r>
            <w:proofErr w:type="gramStart"/>
            <w:r w:rsidRPr="00077DBA">
              <w:rPr>
                <w:sz w:val="23"/>
                <w:szCs w:val="23"/>
              </w:rPr>
              <w:t>примере</w:t>
            </w:r>
            <w:proofErr w:type="gramEnd"/>
            <w:r w:rsidRPr="00077DBA">
              <w:rPr>
                <w:sz w:val="23"/>
                <w:szCs w:val="23"/>
              </w:rPr>
              <w:t xml:space="preserve"> одной культуры).</w:t>
            </w:r>
          </w:p>
        </w:tc>
      </w:tr>
      <w:tr w:rsidR="009E6058" w14:paraId="5A36D85E" w14:textId="77777777" w:rsidTr="00F00293">
        <w:tc>
          <w:tcPr>
            <w:tcW w:w="562" w:type="dxa"/>
          </w:tcPr>
          <w:p w14:paraId="4B1F50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B4E69A0" w14:textId="77777777" w:rsidR="009E6058" w:rsidRPr="00077DB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7DBA">
              <w:rPr>
                <w:sz w:val="23"/>
                <w:szCs w:val="23"/>
              </w:rPr>
              <w:t xml:space="preserve">Национальные особенности создания </w:t>
            </w:r>
            <w:proofErr w:type="spellStart"/>
            <w:r w:rsidRPr="00077DBA">
              <w:rPr>
                <w:sz w:val="23"/>
                <w:szCs w:val="23"/>
              </w:rPr>
              <w:t>медиапродуктов</w:t>
            </w:r>
            <w:proofErr w:type="spellEnd"/>
            <w:r w:rsidRPr="00077DBA">
              <w:rPr>
                <w:sz w:val="23"/>
                <w:szCs w:val="23"/>
              </w:rPr>
              <w:t xml:space="preserve"> в различных странах.</w:t>
            </w:r>
          </w:p>
        </w:tc>
      </w:tr>
      <w:tr w:rsidR="009E6058" w14:paraId="38A9C839" w14:textId="77777777" w:rsidTr="00F00293">
        <w:tc>
          <w:tcPr>
            <w:tcW w:w="562" w:type="dxa"/>
          </w:tcPr>
          <w:p w14:paraId="051785A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26F735E" w14:textId="77777777" w:rsidR="009E6058" w:rsidRPr="00077DB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7DBA">
              <w:rPr>
                <w:sz w:val="23"/>
                <w:szCs w:val="23"/>
              </w:rPr>
              <w:t xml:space="preserve">Общая характеристика группы международных организаций как субъектов </w:t>
            </w:r>
            <w:r>
              <w:rPr>
                <w:sz w:val="23"/>
                <w:szCs w:val="23"/>
                <w:lang w:val="en-US"/>
              </w:rPr>
              <w:t>PR</w:t>
            </w:r>
            <w:r w:rsidRPr="00077DBA">
              <w:rPr>
                <w:sz w:val="23"/>
                <w:szCs w:val="23"/>
              </w:rPr>
              <w:t xml:space="preserve"> и их коммуникационной деятельности (по выбору студента).</w:t>
            </w:r>
          </w:p>
        </w:tc>
      </w:tr>
      <w:tr w:rsidR="009E6058" w14:paraId="1BD0EF12" w14:textId="77777777" w:rsidTr="00F00293">
        <w:tc>
          <w:tcPr>
            <w:tcW w:w="562" w:type="dxa"/>
          </w:tcPr>
          <w:p w14:paraId="6472FB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A37053E" w14:textId="77777777" w:rsidR="009E6058" w:rsidRPr="00077DB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7DBA">
              <w:rPr>
                <w:sz w:val="23"/>
                <w:szCs w:val="23"/>
              </w:rPr>
              <w:t>Межкультурная деловая компетенция как одно из главных условий успешного сотрудничества российских специалистов коммуникационной сферы организации с зарубежными партнерами.</w:t>
            </w:r>
          </w:p>
        </w:tc>
      </w:tr>
      <w:tr w:rsidR="009E6058" w14:paraId="238F5D63" w14:textId="77777777" w:rsidTr="00F00293">
        <w:tc>
          <w:tcPr>
            <w:tcW w:w="562" w:type="dxa"/>
          </w:tcPr>
          <w:p w14:paraId="39704D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4531D1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Специфика азиатской деловой риторики.</w:t>
            </w:r>
          </w:p>
        </w:tc>
      </w:tr>
      <w:tr w:rsidR="009E6058" w14:paraId="5D18815A" w14:textId="77777777" w:rsidTr="00F00293">
        <w:tc>
          <w:tcPr>
            <w:tcW w:w="562" w:type="dxa"/>
          </w:tcPr>
          <w:p w14:paraId="4DFE5F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2A773F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Специфика европейской деловой риторики.</w:t>
            </w:r>
          </w:p>
        </w:tc>
      </w:tr>
      <w:tr w:rsidR="009E6058" w14:paraId="56754327" w14:textId="77777777" w:rsidTr="00F00293">
        <w:tc>
          <w:tcPr>
            <w:tcW w:w="562" w:type="dxa"/>
          </w:tcPr>
          <w:p w14:paraId="102743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4D5524E5" w14:textId="77777777" w:rsidR="009E6058" w:rsidRPr="00077DB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7DBA">
              <w:rPr>
                <w:sz w:val="23"/>
                <w:szCs w:val="23"/>
              </w:rPr>
              <w:t xml:space="preserve">Межкультурные коммуникации в организации в концепции Г. </w:t>
            </w:r>
            <w:proofErr w:type="spellStart"/>
            <w:r w:rsidRPr="00077DBA">
              <w:rPr>
                <w:sz w:val="23"/>
                <w:szCs w:val="23"/>
              </w:rPr>
              <w:t>Хофстеде</w:t>
            </w:r>
            <w:proofErr w:type="spellEnd"/>
            <w:r w:rsidRPr="00077DBA">
              <w:rPr>
                <w:sz w:val="23"/>
                <w:szCs w:val="23"/>
              </w:rPr>
              <w:t>.</w:t>
            </w:r>
          </w:p>
        </w:tc>
      </w:tr>
      <w:tr w:rsidR="009E6058" w14:paraId="28B2F1E9" w14:textId="77777777" w:rsidTr="00F00293">
        <w:tc>
          <w:tcPr>
            <w:tcW w:w="562" w:type="dxa"/>
          </w:tcPr>
          <w:p w14:paraId="6B9E00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784B225" w14:textId="77777777" w:rsidR="009E6058" w:rsidRPr="00077DB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7DBA">
              <w:rPr>
                <w:sz w:val="23"/>
                <w:szCs w:val="23"/>
              </w:rPr>
              <w:t xml:space="preserve">Дифференциация межкультурной коммуникации по </w:t>
            </w:r>
            <w:proofErr w:type="spellStart"/>
            <w:r w:rsidRPr="00077DBA">
              <w:rPr>
                <w:sz w:val="23"/>
                <w:szCs w:val="23"/>
              </w:rPr>
              <w:t>Э.Холлу</w:t>
            </w:r>
            <w:proofErr w:type="spellEnd"/>
            <w:r w:rsidRPr="00077DBA">
              <w:rPr>
                <w:sz w:val="23"/>
                <w:szCs w:val="23"/>
              </w:rPr>
              <w:t>.</w:t>
            </w:r>
          </w:p>
        </w:tc>
      </w:tr>
      <w:tr w:rsidR="009E6058" w14:paraId="7119F898" w14:textId="77777777" w:rsidTr="00F00293">
        <w:tc>
          <w:tcPr>
            <w:tcW w:w="562" w:type="dxa"/>
          </w:tcPr>
          <w:p w14:paraId="73F741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6F998F43" w14:textId="77777777" w:rsidR="009E6058" w:rsidRPr="00077DB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7DBA">
              <w:rPr>
                <w:sz w:val="23"/>
                <w:szCs w:val="23"/>
              </w:rPr>
              <w:t>Концепция «доверия» внутри культурной группы (</w:t>
            </w:r>
            <w:proofErr w:type="spellStart"/>
            <w:r w:rsidRPr="00077DBA">
              <w:rPr>
                <w:sz w:val="23"/>
                <w:szCs w:val="23"/>
              </w:rPr>
              <w:t>Ф.Фукуяма</w:t>
            </w:r>
            <w:proofErr w:type="spellEnd"/>
            <w:r w:rsidRPr="00077DBA">
              <w:rPr>
                <w:sz w:val="23"/>
                <w:szCs w:val="23"/>
              </w:rPr>
              <w:t>).</w:t>
            </w:r>
          </w:p>
        </w:tc>
      </w:tr>
      <w:tr w:rsidR="009E6058" w14:paraId="6BF163B1" w14:textId="77777777" w:rsidTr="00F00293">
        <w:tc>
          <w:tcPr>
            <w:tcW w:w="562" w:type="dxa"/>
          </w:tcPr>
          <w:p w14:paraId="0C62D7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6FCD12C" w14:textId="77777777" w:rsidR="009E6058" w:rsidRPr="00077DB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077DBA">
              <w:rPr>
                <w:sz w:val="23"/>
                <w:szCs w:val="23"/>
              </w:rPr>
              <w:t>Деятельностный</w:t>
            </w:r>
            <w:proofErr w:type="spellEnd"/>
            <w:r w:rsidRPr="00077DBA">
              <w:rPr>
                <w:sz w:val="23"/>
                <w:szCs w:val="23"/>
              </w:rPr>
              <w:t xml:space="preserve"> подход к рассмотрению особенностей культуры.</w:t>
            </w:r>
          </w:p>
        </w:tc>
      </w:tr>
      <w:tr w:rsidR="009E6058" w14:paraId="66452AC5" w14:textId="77777777" w:rsidTr="00F00293">
        <w:tc>
          <w:tcPr>
            <w:tcW w:w="562" w:type="dxa"/>
          </w:tcPr>
          <w:p w14:paraId="268A6D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27A7AA83" w14:textId="77777777" w:rsidR="009E6058" w:rsidRPr="00077DB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7DBA">
              <w:rPr>
                <w:sz w:val="23"/>
                <w:szCs w:val="23"/>
              </w:rPr>
              <w:t>Аксиологический подход к рассмотрению особенностей культуры.</w:t>
            </w:r>
          </w:p>
        </w:tc>
      </w:tr>
      <w:tr w:rsidR="009E6058" w14:paraId="01F55C44" w14:textId="77777777" w:rsidTr="00F00293">
        <w:tc>
          <w:tcPr>
            <w:tcW w:w="562" w:type="dxa"/>
          </w:tcPr>
          <w:p w14:paraId="0686B6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7920FF76" w14:textId="77777777" w:rsidR="009E6058" w:rsidRPr="00077DB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7DBA">
              <w:rPr>
                <w:sz w:val="23"/>
                <w:szCs w:val="23"/>
              </w:rPr>
              <w:t>Религиозный подход к рассмотрению особенностей культуры.</w:t>
            </w:r>
          </w:p>
        </w:tc>
      </w:tr>
      <w:tr w:rsidR="009E6058" w14:paraId="33BD026C" w14:textId="77777777" w:rsidTr="00F00293">
        <w:tc>
          <w:tcPr>
            <w:tcW w:w="562" w:type="dxa"/>
          </w:tcPr>
          <w:p w14:paraId="3CE13C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27E26803" w14:textId="77777777" w:rsidR="009E6058" w:rsidRPr="00077DB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7DBA">
              <w:rPr>
                <w:sz w:val="23"/>
                <w:szCs w:val="23"/>
              </w:rPr>
              <w:t xml:space="preserve">Способы передачи культурной информации в процессе </w:t>
            </w:r>
            <w:proofErr w:type="spellStart"/>
            <w:r w:rsidRPr="00077DBA">
              <w:rPr>
                <w:sz w:val="23"/>
                <w:szCs w:val="23"/>
              </w:rPr>
              <w:t>инкультурации</w:t>
            </w:r>
            <w:proofErr w:type="spellEnd"/>
            <w:r w:rsidRPr="00077DBA">
              <w:rPr>
                <w:sz w:val="23"/>
                <w:szCs w:val="23"/>
              </w:rPr>
              <w:t>.</w:t>
            </w:r>
          </w:p>
        </w:tc>
      </w:tr>
      <w:tr w:rsidR="009E6058" w14:paraId="4AC1322A" w14:textId="77777777" w:rsidTr="00F00293">
        <w:tc>
          <w:tcPr>
            <w:tcW w:w="562" w:type="dxa"/>
          </w:tcPr>
          <w:p w14:paraId="7512C0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6B5F86BF" w14:textId="77777777" w:rsidR="009E6058" w:rsidRPr="00077DB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7DBA">
              <w:rPr>
                <w:sz w:val="23"/>
                <w:szCs w:val="23"/>
              </w:rPr>
              <w:t>Концепция символизации в культуре Л.А. Уайта.</w:t>
            </w:r>
          </w:p>
        </w:tc>
      </w:tr>
      <w:tr w:rsidR="009E6058" w14:paraId="0F32773B" w14:textId="77777777" w:rsidTr="00F00293">
        <w:tc>
          <w:tcPr>
            <w:tcW w:w="562" w:type="dxa"/>
          </w:tcPr>
          <w:p w14:paraId="70AE5A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6BE36F51" w14:textId="77777777" w:rsidR="009E6058" w:rsidRPr="00077DB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7DBA">
              <w:rPr>
                <w:sz w:val="23"/>
                <w:szCs w:val="23"/>
              </w:rPr>
              <w:t xml:space="preserve">Реклама в </w:t>
            </w:r>
            <w:proofErr w:type="gramStart"/>
            <w:r w:rsidRPr="00077DBA">
              <w:rPr>
                <w:sz w:val="23"/>
                <w:szCs w:val="23"/>
              </w:rPr>
              <w:t>контексте</w:t>
            </w:r>
            <w:proofErr w:type="gramEnd"/>
            <w:r w:rsidRPr="00077DBA">
              <w:rPr>
                <w:sz w:val="23"/>
                <w:szCs w:val="23"/>
              </w:rPr>
              <w:t xml:space="preserve"> межкультурной коммуникации.</w:t>
            </w:r>
          </w:p>
        </w:tc>
      </w:tr>
      <w:tr w:rsidR="009E6058" w14:paraId="6A334041" w14:textId="77777777" w:rsidTr="00F00293">
        <w:tc>
          <w:tcPr>
            <w:tcW w:w="562" w:type="dxa"/>
          </w:tcPr>
          <w:p w14:paraId="1E14CF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1F5DBD48" w14:textId="77777777" w:rsidR="009E6058" w:rsidRPr="00077DB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7DBA">
              <w:rPr>
                <w:sz w:val="23"/>
                <w:szCs w:val="23"/>
              </w:rPr>
              <w:t>СМИ в контексте межкультурной коммуникации.</w:t>
            </w:r>
          </w:p>
        </w:tc>
      </w:tr>
      <w:tr w:rsidR="009E6058" w14:paraId="36D4B21C" w14:textId="77777777" w:rsidTr="00F00293">
        <w:tc>
          <w:tcPr>
            <w:tcW w:w="562" w:type="dxa"/>
          </w:tcPr>
          <w:p w14:paraId="4B34FA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4A72F2AD" w14:textId="77777777" w:rsidR="009E6058" w:rsidRPr="00077DB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7DBA">
              <w:rPr>
                <w:sz w:val="23"/>
                <w:szCs w:val="23"/>
              </w:rPr>
              <w:t xml:space="preserve">Межкультурная коммуникация как часть </w:t>
            </w:r>
            <w:proofErr w:type="gramStart"/>
            <w:r w:rsidRPr="00077DBA">
              <w:rPr>
                <w:sz w:val="23"/>
                <w:szCs w:val="23"/>
              </w:rPr>
              <w:t>деловой</w:t>
            </w:r>
            <w:proofErr w:type="gramEnd"/>
            <w:r w:rsidRPr="00077DBA">
              <w:rPr>
                <w:sz w:val="23"/>
                <w:szCs w:val="23"/>
              </w:rPr>
              <w:t xml:space="preserve"> коммуникации. Проблема взаимодействия национальной и корпоративной культур.</w:t>
            </w:r>
          </w:p>
        </w:tc>
      </w:tr>
      <w:tr w:rsidR="009E6058" w14:paraId="321822E4" w14:textId="77777777" w:rsidTr="00F00293">
        <w:tc>
          <w:tcPr>
            <w:tcW w:w="562" w:type="dxa"/>
          </w:tcPr>
          <w:p w14:paraId="18C1BF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5BCF12FC" w14:textId="77777777" w:rsidR="009E6058" w:rsidRPr="00077DB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7DBA">
              <w:rPr>
                <w:sz w:val="23"/>
                <w:szCs w:val="23"/>
              </w:rPr>
              <w:t xml:space="preserve">Глобализация и международный бизнес </w:t>
            </w:r>
            <w:r>
              <w:rPr>
                <w:sz w:val="23"/>
                <w:szCs w:val="23"/>
                <w:lang w:val="en-US"/>
              </w:rPr>
              <w:t>XXI</w:t>
            </w:r>
            <w:r w:rsidRPr="00077DBA">
              <w:rPr>
                <w:sz w:val="23"/>
                <w:szCs w:val="23"/>
              </w:rPr>
              <w:t xml:space="preserve"> века.</w:t>
            </w:r>
          </w:p>
        </w:tc>
      </w:tr>
      <w:tr w:rsidR="009E6058" w14:paraId="04218C5F" w14:textId="77777777" w:rsidTr="00F00293">
        <w:tc>
          <w:tcPr>
            <w:tcW w:w="562" w:type="dxa"/>
          </w:tcPr>
          <w:p w14:paraId="62FF5A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793BBF29" w14:textId="77777777" w:rsidR="009E6058" w:rsidRPr="00077DB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7DBA">
              <w:rPr>
                <w:sz w:val="23"/>
                <w:szCs w:val="23"/>
              </w:rPr>
              <w:t xml:space="preserve">Формирование российской деловой культуры в </w:t>
            </w:r>
            <w:proofErr w:type="gramStart"/>
            <w:r w:rsidRPr="00077DBA">
              <w:rPr>
                <w:sz w:val="23"/>
                <w:szCs w:val="23"/>
              </w:rPr>
              <w:t>условии</w:t>
            </w:r>
            <w:proofErr w:type="gramEnd"/>
            <w:r w:rsidRPr="00077DBA">
              <w:rPr>
                <w:sz w:val="23"/>
                <w:szCs w:val="23"/>
              </w:rPr>
              <w:t xml:space="preserve"> глобализации экономик.</w:t>
            </w:r>
          </w:p>
        </w:tc>
      </w:tr>
      <w:tr w:rsidR="009E6058" w14:paraId="31C147A6" w14:textId="77777777" w:rsidTr="00F00293">
        <w:tc>
          <w:tcPr>
            <w:tcW w:w="562" w:type="dxa"/>
          </w:tcPr>
          <w:p w14:paraId="1612D1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6AF77145" w14:textId="77777777" w:rsidR="009E6058" w:rsidRPr="00077DB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7DBA">
              <w:rPr>
                <w:sz w:val="23"/>
                <w:szCs w:val="23"/>
              </w:rPr>
              <w:t xml:space="preserve">Роль культурного капитала в </w:t>
            </w:r>
            <w:proofErr w:type="gramStart"/>
            <w:r w:rsidRPr="00077DBA">
              <w:rPr>
                <w:sz w:val="23"/>
                <w:szCs w:val="23"/>
              </w:rPr>
              <w:t>развитии</w:t>
            </w:r>
            <w:proofErr w:type="gramEnd"/>
            <w:r w:rsidRPr="00077DBA">
              <w:rPr>
                <w:sz w:val="23"/>
                <w:szCs w:val="23"/>
              </w:rPr>
              <w:t xml:space="preserve"> организации.</w:t>
            </w:r>
          </w:p>
        </w:tc>
      </w:tr>
      <w:tr w:rsidR="009E6058" w14:paraId="488FD562" w14:textId="77777777" w:rsidTr="00F00293">
        <w:tc>
          <w:tcPr>
            <w:tcW w:w="562" w:type="dxa"/>
          </w:tcPr>
          <w:p w14:paraId="5EE66E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491F15B0" w14:textId="77777777" w:rsidR="009E6058" w:rsidRPr="00077DB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7DBA">
              <w:rPr>
                <w:sz w:val="23"/>
                <w:szCs w:val="23"/>
              </w:rPr>
              <w:t>Фреймы межкультурной коммуникации в организации: фрейм иерархии и фрейм согласования.</w:t>
            </w:r>
          </w:p>
        </w:tc>
      </w:tr>
      <w:tr w:rsidR="009E6058" w14:paraId="5C766AE3" w14:textId="77777777" w:rsidTr="00F00293">
        <w:tc>
          <w:tcPr>
            <w:tcW w:w="562" w:type="dxa"/>
          </w:tcPr>
          <w:p w14:paraId="50F9DF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1CF775FF" w14:textId="77777777" w:rsidR="009E6058" w:rsidRPr="00077DB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7DBA">
              <w:rPr>
                <w:sz w:val="23"/>
                <w:szCs w:val="23"/>
              </w:rPr>
              <w:t>Специфика сбора информации в различных культурах.</w:t>
            </w:r>
          </w:p>
        </w:tc>
      </w:tr>
      <w:tr w:rsidR="009E6058" w14:paraId="432E0A8F" w14:textId="77777777" w:rsidTr="00F00293">
        <w:tc>
          <w:tcPr>
            <w:tcW w:w="562" w:type="dxa"/>
          </w:tcPr>
          <w:p w14:paraId="45EF69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0CB2D1FA" w14:textId="77777777" w:rsidR="009E6058" w:rsidRPr="00077DB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7DBA">
              <w:rPr>
                <w:sz w:val="23"/>
                <w:szCs w:val="23"/>
              </w:rPr>
              <w:t xml:space="preserve">Культурные факторы мотивации персонала и создания атмосферы доверия среди сотрудников, работающих в </w:t>
            </w:r>
            <w:proofErr w:type="spellStart"/>
            <w:r w:rsidRPr="00077DBA">
              <w:rPr>
                <w:sz w:val="23"/>
                <w:szCs w:val="23"/>
              </w:rPr>
              <w:t>мультикультурных</w:t>
            </w:r>
            <w:proofErr w:type="spellEnd"/>
            <w:r w:rsidRPr="00077DBA">
              <w:rPr>
                <w:sz w:val="23"/>
                <w:szCs w:val="23"/>
              </w:rPr>
              <w:t xml:space="preserve"> командах организации.</w:t>
            </w:r>
          </w:p>
        </w:tc>
      </w:tr>
      <w:tr w:rsidR="009E6058" w14:paraId="3B3DCD9D" w14:textId="77777777" w:rsidTr="00F00293">
        <w:tc>
          <w:tcPr>
            <w:tcW w:w="562" w:type="dxa"/>
          </w:tcPr>
          <w:p w14:paraId="5857E6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3F29A222" w14:textId="77777777" w:rsidR="009E6058" w:rsidRPr="00077DB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7DBA">
              <w:rPr>
                <w:sz w:val="23"/>
                <w:szCs w:val="23"/>
              </w:rPr>
              <w:t xml:space="preserve">Стереотипы </w:t>
            </w:r>
            <w:proofErr w:type="gramStart"/>
            <w:r w:rsidRPr="00077DBA">
              <w:rPr>
                <w:sz w:val="23"/>
                <w:szCs w:val="23"/>
              </w:rPr>
              <w:t>национальной</w:t>
            </w:r>
            <w:proofErr w:type="gramEnd"/>
            <w:r w:rsidRPr="00077DBA">
              <w:rPr>
                <w:sz w:val="23"/>
                <w:szCs w:val="23"/>
              </w:rPr>
              <w:t xml:space="preserve"> культуры в межкультурном общении. Конфликты и барьеры межкультурной коммуникации.</w:t>
            </w:r>
          </w:p>
        </w:tc>
      </w:tr>
      <w:tr w:rsidR="009E6058" w14:paraId="1CF5746A" w14:textId="77777777" w:rsidTr="00F00293">
        <w:tc>
          <w:tcPr>
            <w:tcW w:w="562" w:type="dxa"/>
          </w:tcPr>
          <w:p w14:paraId="4D05E3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75E2E84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77DBA">
              <w:rPr>
                <w:sz w:val="23"/>
                <w:szCs w:val="23"/>
              </w:rPr>
              <w:t xml:space="preserve">Межкультурные факторы в </w:t>
            </w:r>
            <w:proofErr w:type="gramStart"/>
            <w:r w:rsidRPr="00077DBA">
              <w:rPr>
                <w:sz w:val="23"/>
                <w:szCs w:val="23"/>
              </w:rPr>
              <w:t>проведении</w:t>
            </w:r>
            <w:proofErr w:type="gramEnd"/>
            <w:r w:rsidRPr="00077DBA">
              <w:rPr>
                <w:sz w:val="23"/>
                <w:szCs w:val="23"/>
              </w:rPr>
              <w:t xml:space="preserve"> международных деловых встреч и переговоров. </w:t>
            </w:r>
            <w:proofErr w:type="spellStart"/>
            <w:r>
              <w:rPr>
                <w:sz w:val="23"/>
                <w:szCs w:val="23"/>
                <w:lang w:val="en-US"/>
              </w:rPr>
              <w:t>Культурные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стили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протокола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деловом формате.</w:t>
            </w:r>
          </w:p>
        </w:tc>
      </w:tr>
      <w:tr w:rsidR="009E6058" w14:paraId="5D0975DB" w14:textId="77777777" w:rsidTr="00F00293">
        <w:tc>
          <w:tcPr>
            <w:tcW w:w="562" w:type="dxa"/>
          </w:tcPr>
          <w:p w14:paraId="0F7FB5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316DD176" w14:textId="77777777" w:rsidR="009E6058" w:rsidRPr="00077DB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7DBA">
              <w:rPr>
                <w:sz w:val="23"/>
                <w:szCs w:val="23"/>
              </w:rPr>
              <w:t xml:space="preserve">Международный тимбилдинг и его роль в </w:t>
            </w:r>
            <w:proofErr w:type="gramStart"/>
            <w:r w:rsidRPr="00077DBA">
              <w:rPr>
                <w:sz w:val="23"/>
                <w:szCs w:val="23"/>
              </w:rPr>
              <w:t>построении</w:t>
            </w:r>
            <w:proofErr w:type="gramEnd"/>
            <w:r w:rsidRPr="00077DBA">
              <w:rPr>
                <w:sz w:val="23"/>
                <w:szCs w:val="23"/>
              </w:rPr>
              <w:t xml:space="preserve"> эффективного коммуникационного менеджмента организации в </w:t>
            </w:r>
            <w:r>
              <w:rPr>
                <w:sz w:val="23"/>
                <w:szCs w:val="23"/>
                <w:lang w:val="en-US"/>
              </w:rPr>
              <w:t>XXI</w:t>
            </w:r>
            <w:r w:rsidRPr="00077DBA">
              <w:rPr>
                <w:sz w:val="23"/>
                <w:szCs w:val="23"/>
              </w:rPr>
              <w:t xml:space="preserve"> веке.</w:t>
            </w:r>
          </w:p>
        </w:tc>
      </w:tr>
      <w:tr w:rsidR="009E6058" w14:paraId="1219908B" w14:textId="77777777" w:rsidTr="00F00293">
        <w:tc>
          <w:tcPr>
            <w:tcW w:w="562" w:type="dxa"/>
          </w:tcPr>
          <w:p w14:paraId="4EFB32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15C06CC5" w14:textId="77777777" w:rsidR="009E6058" w:rsidRPr="00077DB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7DBA">
              <w:rPr>
                <w:sz w:val="23"/>
                <w:szCs w:val="23"/>
              </w:rPr>
              <w:t xml:space="preserve">Типы управления и лидерства в разных </w:t>
            </w:r>
            <w:proofErr w:type="gramStart"/>
            <w:r w:rsidRPr="00077DBA">
              <w:rPr>
                <w:sz w:val="23"/>
                <w:szCs w:val="23"/>
              </w:rPr>
              <w:t>культурах</w:t>
            </w:r>
            <w:proofErr w:type="gramEnd"/>
            <w:r w:rsidRPr="00077DBA">
              <w:rPr>
                <w:sz w:val="23"/>
                <w:szCs w:val="23"/>
              </w:rPr>
              <w:t>.</w:t>
            </w:r>
          </w:p>
        </w:tc>
      </w:tr>
      <w:tr w:rsidR="009E6058" w14:paraId="4A95173B" w14:textId="77777777" w:rsidTr="00F00293">
        <w:tc>
          <w:tcPr>
            <w:tcW w:w="562" w:type="dxa"/>
          </w:tcPr>
          <w:p w14:paraId="79CAE9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78615F61" w14:textId="77777777" w:rsidR="009E6058" w:rsidRPr="00077DB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7DBA">
              <w:rPr>
                <w:sz w:val="23"/>
                <w:szCs w:val="23"/>
              </w:rPr>
              <w:t xml:space="preserve">Роль языка и культуры в </w:t>
            </w:r>
            <w:proofErr w:type="gramStart"/>
            <w:r w:rsidRPr="00077DBA">
              <w:rPr>
                <w:sz w:val="23"/>
                <w:szCs w:val="23"/>
              </w:rPr>
              <w:t>построении</w:t>
            </w:r>
            <w:proofErr w:type="gramEnd"/>
            <w:r w:rsidRPr="00077DBA">
              <w:rPr>
                <w:sz w:val="23"/>
                <w:szCs w:val="23"/>
              </w:rPr>
              <w:t xml:space="preserve"> гармоничных и интегрированных отношений в международной команде.</w:t>
            </w:r>
          </w:p>
        </w:tc>
      </w:tr>
      <w:tr w:rsidR="009E6058" w14:paraId="132548E6" w14:textId="77777777" w:rsidTr="00F00293">
        <w:tc>
          <w:tcPr>
            <w:tcW w:w="562" w:type="dxa"/>
          </w:tcPr>
          <w:p w14:paraId="54A90A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73F82EB8" w14:textId="77777777" w:rsidR="009E6058" w:rsidRPr="00077DB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7DBA">
              <w:rPr>
                <w:sz w:val="23"/>
                <w:szCs w:val="23"/>
              </w:rPr>
              <w:t>Межкультурная коммуникация и рост информационных технологий в деловой среде.</w:t>
            </w:r>
          </w:p>
        </w:tc>
      </w:tr>
      <w:tr w:rsidR="009E6058" w14:paraId="038AD253" w14:textId="77777777" w:rsidTr="00F00293">
        <w:tc>
          <w:tcPr>
            <w:tcW w:w="562" w:type="dxa"/>
          </w:tcPr>
          <w:p w14:paraId="186A63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4472CF63" w14:textId="77777777" w:rsidR="009E6058" w:rsidRPr="00077DB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7DBA">
              <w:rPr>
                <w:sz w:val="23"/>
                <w:szCs w:val="23"/>
              </w:rPr>
              <w:t>Межкультурные особенности в разработке антикризисной коммуникации в международных организациях.</w:t>
            </w:r>
          </w:p>
        </w:tc>
      </w:tr>
      <w:tr w:rsidR="009E6058" w14:paraId="2B49AD17" w14:textId="77777777" w:rsidTr="00F00293">
        <w:tc>
          <w:tcPr>
            <w:tcW w:w="562" w:type="dxa"/>
          </w:tcPr>
          <w:p w14:paraId="7FB366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2081B6AC" w14:textId="77777777" w:rsidR="009E6058" w:rsidRPr="00077DB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7DBA">
              <w:rPr>
                <w:sz w:val="23"/>
                <w:szCs w:val="23"/>
              </w:rPr>
              <w:t xml:space="preserve">Межкультурная коммуникативная компетентность </w:t>
            </w:r>
            <w:r>
              <w:rPr>
                <w:sz w:val="23"/>
                <w:szCs w:val="23"/>
                <w:lang w:val="en-US"/>
              </w:rPr>
              <w:t>PR</w:t>
            </w:r>
            <w:r w:rsidRPr="00077DBA">
              <w:rPr>
                <w:sz w:val="23"/>
                <w:szCs w:val="23"/>
              </w:rPr>
              <w:t>-специалиста в организации.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036213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77DB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7DB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036213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077DBA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77DBA" w14:paraId="5A1C9382" w14:textId="77777777" w:rsidTr="00801458">
        <w:tc>
          <w:tcPr>
            <w:tcW w:w="2336" w:type="dxa"/>
          </w:tcPr>
          <w:p w14:paraId="4C518DAB" w14:textId="77777777" w:rsidR="005D65A5" w:rsidRPr="00077DB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7DB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77DB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7DB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77DB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7DB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77DB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7DB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77DBA" w14:paraId="07658034" w14:textId="77777777" w:rsidTr="00801458">
        <w:tc>
          <w:tcPr>
            <w:tcW w:w="2336" w:type="dxa"/>
          </w:tcPr>
          <w:p w14:paraId="1553D698" w14:textId="78F29BFB" w:rsidR="005D65A5" w:rsidRPr="00077DB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77DB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77DBA" w:rsidRDefault="007478E0" w:rsidP="00801458">
            <w:pPr>
              <w:rPr>
                <w:rFonts w:ascii="Times New Roman" w:hAnsi="Times New Roman" w:cs="Times New Roman"/>
              </w:rPr>
            </w:pPr>
            <w:r w:rsidRPr="00077DBA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077DBA" w:rsidRDefault="007478E0" w:rsidP="00801458">
            <w:pPr>
              <w:rPr>
                <w:rFonts w:ascii="Times New Roman" w:hAnsi="Times New Roman" w:cs="Times New Roman"/>
              </w:rPr>
            </w:pPr>
            <w:r w:rsidRPr="00077DB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077DBA" w:rsidRDefault="007478E0" w:rsidP="00801458">
            <w:pPr>
              <w:rPr>
                <w:rFonts w:ascii="Times New Roman" w:hAnsi="Times New Roman" w:cs="Times New Roman"/>
              </w:rPr>
            </w:pPr>
            <w:r w:rsidRPr="00077DBA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077DBA" w14:paraId="7BEFFF5C" w14:textId="77777777" w:rsidTr="00801458">
        <w:tc>
          <w:tcPr>
            <w:tcW w:w="2336" w:type="dxa"/>
          </w:tcPr>
          <w:p w14:paraId="44822592" w14:textId="77777777" w:rsidR="005D65A5" w:rsidRPr="00077DB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77DB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FE82030" w14:textId="77777777" w:rsidR="005D65A5" w:rsidRPr="00077DBA" w:rsidRDefault="007478E0" w:rsidP="00801458">
            <w:pPr>
              <w:rPr>
                <w:rFonts w:ascii="Times New Roman" w:hAnsi="Times New Roman" w:cs="Times New Roman"/>
              </w:rPr>
            </w:pPr>
            <w:r w:rsidRPr="00077DBA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1727BC96" w14:textId="77777777" w:rsidR="005D65A5" w:rsidRPr="00077DBA" w:rsidRDefault="007478E0" w:rsidP="00801458">
            <w:pPr>
              <w:rPr>
                <w:rFonts w:ascii="Times New Roman" w:hAnsi="Times New Roman" w:cs="Times New Roman"/>
              </w:rPr>
            </w:pPr>
            <w:r w:rsidRPr="00077DB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A7A9697" w14:textId="77777777" w:rsidR="005D65A5" w:rsidRPr="00077DBA" w:rsidRDefault="007478E0" w:rsidP="00801458">
            <w:pPr>
              <w:rPr>
                <w:rFonts w:ascii="Times New Roman" w:hAnsi="Times New Roman" w:cs="Times New Roman"/>
              </w:rPr>
            </w:pPr>
            <w:r w:rsidRPr="00077DBA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077DBA" w14:paraId="3EFD7CAC" w14:textId="77777777" w:rsidTr="00801458">
        <w:tc>
          <w:tcPr>
            <w:tcW w:w="2336" w:type="dxa"/>
          </w:tcPr>
          <w:p w14:paraId="41246AD3" w14:textId="77777777" w:rsidR="005D65A5" w:rsidRPr="00077DB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77DB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D230AFA" w14:textId="77777777" w:rsidR="005D65A5" w:rsidRPr="00077DBA" w:rsidRDefault="007478E0" w:rsidP="00801458">
            <w:pPr>
              <w:rPr>
                <w:rFonts w:ascii="Times New Roman" w:hAnsi="Times New Roman" w:cs="Times New Roman"/>
              </w:rPr>
            </w:pPr>
            <w:r w:rsidRPr="00077DB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468E8FF" w14:textId="77777777" w:rsidR="005D65A5" w:rsidRPr="00077DBA" w:rsidRDefault="007478E0" w:rsidP="00801458">
            <w:pPr>
              <w:rPr>
                <w:rFonts w:ascii="Times New Roman" w:hAnsi="Times New Roman" w:cs="Times New Roman"/>
              </w:rPr>
            </w:pPr>
            <w:r w:rsidRPr="00077DB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7BF3FC0" w14:textId="77777777" w:rsidR="005D65A5" w:rsidRPr="00077DBA" w:rsidRDefault="007478E0" w:rsidP="00801458">
            <w:pPr>
              <w:rPr>
                <w:rFonts w:ascii="Times New Roman" w:hAnsi="Times New Roman" w:cs="Times New Roman"/>
              </w:rPr>
            </w:pPr>
            <w:r w:rsidRPr="00077DBA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077DB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0362132"/>
      <w:r w:rsidRPr="00077DB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2EB5E19" w14:textId="77777777" w:rsidR="00077DBA" w:rsidRPr="00077DBA" w:rsidRDefault="00077DBA" w:rsidP="00077DBA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77DBA" w14:paraId="1736F896" w14:textId="77777777" w:rsidTr="00077DBA">
        <w:tc>
          <w:tcPr>
            <w:tcW w:w="562" w:type="dxa"/>
          </w:tcPr>
          <w:p w14:paraId="37B059DC" w14:textId="77777777" w:rsidR="00077DBA" w:rsidRDefault="00077DB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374142F" w14:textId="77777777" w:rsidR="00077DBA" w:rsidRDefault="00077DB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077DBA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077DB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0362133"/>
      <w:r w:rsidRPr="00077DB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77DBA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077DB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77DBA" w14:paraId="0267C479" w14:textId="77777777" w:rsidTr="00801458">
        <w:tc>
          <w:tcPr>
            <w:tcW w:w="2500" w:type="pct"/>
          </w:tcPr>
          <w:p w14:paraId="37F699C9" w14:textId="77777777" w:rsidR="00B8237E" w:rsidRPr="00077DB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7DB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77DB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7DB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77DBA" w14:paraId="3F240151" w14:textId="77777777" w:rsidTr="00801458">
        <w:tc>
          <w:tcPr>
            <w:tcW w:w="2500" w:type="pct"/>
          </w:tcPr>
          <w:p w14:paraId="61E91592" w14:textId="61A0874C" w:rsidR="00B8237E" w:rsidRPr="00077DB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77DBA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077DBA" w:rsidRDefault="005C548A" w:rsidP="00801458">
            <w:pPr>
              <w:rPr>
                <w:rFonts w:ascii="Times New Roman" w:hAnsi="Times New Roman" w:cs="Times New Roman"/>
              </w:rPr>
            </w:pPr>
            <w:r w:rsidRPr="00077DBA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077DBA" w14:paraId="510F0088" w14:textId="77777777" w:rsidTr="00801458">
        <w:tc>
          <w:tcPr>
            <w:tcW w:w="2500" w:type="pct"/>
          </w:tcPr>
          <w:p w14:paraId="1DA496BF" w14:textId="77777777" w:rsidR="00B8237E" w:rsidRPr="00077DBA" w:rsidRDefault="00B8237E" w:rsidP="00801458">
            <w:pPr>
              <w:rPr>
                <w:rFonts w:ascii="Times New Roman" w:hAnsi="Times New Roman" w:cs="Times New Roman"/>
              </w:rPr>
            </w:pPr>
            <w:r w:rsidRPr="00077DB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E37E312" w14:textId="77777777" w:rsidR="00B8237E" w:rsidRPr="00077DBA" w:rsidRDefault="005C548A" w:rsidP="00801458">
            <w:pPr>
              <w:rPr>
                <w:rFonts w:ascii="Times New Roman" w:hAnsi="Times New Roman" w:cs="Times New Roman"/>
              </w:rPr>
            </w:pPr>
            <w:r w:rsidRPr="00077DBA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077DBA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077DBA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0362134"/>
      <w:r w:rsidRPr="00077DB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077DBA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077DBA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077DBA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7DBA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077DBA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077DB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077DB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77DBA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077DBA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077DBA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077DBA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7DBA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077DBA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077DBA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077DBA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077DBA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077DB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077DBA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077DB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77DBA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077DBA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077DBA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</w:t>
      </w:r>
      <w:r w:rsidRPr="00142518">
        <w:rPr>
          <w:rFonts w:ascii="Times New Roman" w:hAnsi="Times New Roman"/>
          <w:sz w:val="28"/>
          <w:szCs w:val="28"/>
        </w:rPr>
        <w:t>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6889FD" w14:textId="77777777" w:rsidR="00F775B0" w:rsidRDefault="00F775B0" w:rsidP="00315CA6">
      <w:pPr>
        <w:spacing w:after="0" w:line="240" w:lineRule="auto"/>
      </w:pPr>
      <w:r>
        <w:separator/>
      </w:r>
    </w:p>
  </w:endnote>
  <w:endnote w:type="continuationSeparator" w:id="0">
    <w:p w14:paraId="2D2C23D3" w14:textId="77777777" w:rsidR="00F775B0" w:rsidRDefault="00F775B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4A5A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C9D8F0" w14:textId="77777777" w:rsidR="00F775B0" w:rsidRDefault="00F775B0" w:rsidP="00315CA6">
      <w:pPr>
        <w:spacing w:after="0" w:line="240" w:lineRule="auto"/>
      </w:pPr>
      <w:r>
        <w:separator/>
      </w:r>
    </w:p>
  </w:footnote>
  <w:footnote w:type="continuationSeparator" w:id="0">
    <w:p w14:paraId="33BA4622" w14:textId="77777777" w:rsidR="00F775B0" w:rsidRDefault="00F775B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77DBA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74A5A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71639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775B0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6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7273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1486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ru/catalog/document?id=459562&amp;pid=1015782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95465%20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89797%2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3A6BF8-9C9D-4A86-A2F4-77CD7927F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4507</Words>
  <Characters>25695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2026-02-09T14:17:00Z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